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FE5DCD" w14:textId="77777777" w:rsidR="0022425E" w:rsidRDefault="0022425E" w:rsidP="00E430AF">
      <w:pPr>
        <w:ind w:left="426" w:right="-17"/>
        <w:jc w:val="center"/>
        <w:rPr>
          <w:rFonts w:ascii="Arial" w:hAnsi="Arial" w:cs="Arial"/>
          <w:b/>
          <w:sz w:val="24"/>
          <w:szCs w:val="24"/>
        </w:rPr>
      </w:pPr>
    </w:p>
    <w:p w14:paraId="351FEED5" w14:textId="14613D32" w:rsidR="00343160" w:rsidRDefault="00075772" w:rsidP="00E430AF">
      <w:pPr>
        <w:ind w:left="426" w:right="-17"/>
        <w:jc w:val="center"/>
        <w:rPr>
          <w:rFonts w:ascii="Arial" w:hAnsi="Arial" w:cs="Arial"/>
          <w:b/>
          <w:sz w:val="24"/>
          <w:szCs w:val="24"/>
        </w:rPr>
      </w:pPr>
      <w:r w:rsidRPr="0022425E">
        <w:rPr>
          <w:rFonts w:ascii="Arial" w:hAnsi="Arial" w:cs="Arial"/>
          <w:b/>
          <w:sz w:val="24"/>
          <w:szCs w:val="24"/>
        </w:rPr>
        <w:t>ANEXO V</w:t>
      </w:r>
      <w:r w:rsidR="00A66364" w:rsidRPr="0022425E">
        <w:rPr>
          <w:rFonts w:ascii="Arial" w:hAnsi="Arial" w:cs="Arial"/>
          <w:b/>
          <w:sz w:val="24"/>
          <w:szCs w:val="24"/>
        </w:rPr>
        <w:t>I</w:t>
      </w:r>
      <w:r w:rsidR="004D0B56" w:rsidRPr="0022425E">
        <w:rPr>
          <w:rFonts w:ascii="Arial" w:hAnsi="Arial" w:cs="Arial"/>
          <w:b/>
          <w:sz w:val="24"/>
          <w:szCs w:val="24"/>
        </w:rPr>
        <w:t>I</w:t>
      </w:r>
    </w:p>
    <w:p w14:paraId="717551B8" w14:textId="77777777" w:rsidR="0022425E" w:rsidRPr="0022425E" w:rsidRDefault="0022425E" w:rsidP="00E430AF">
      <w:pPr>
        <w:ind w:left="426" w:right="-17"/>
        <w:jc w:val="center"/>
        <w:rPr>
          <w:rFonts w:ascii="Arial" w:hAnsi="Arial" w:cs="Arial"/>
          <w:b/>
          <w:sz w:val="24"/>
          <w:szCs w:val="24"/>
        </w:rPr>
      </w:pPr>
    </w:p>
    <w:p w14:paraId="251A403D" w14:textId="77777777" w:rsidR="00343160" w:rsidRPr="00A06196" w:rsidRDefault="00343160" w:rsidP="00E430AF">
      <w:pPr>
        <w:ind w:left="426" w:right="-17"/>
        <w:jc w:val="center"/>
        <w:rPr>
          <w:rFonts w:ascii="Arial" w:hAnsi="Arial" w:cs="Arial"/>
          <w:b/>
        </w:rPr>
      </w:pPr>
    </w:p>
    <w:p w14:paraId="7B1F3C59" w14:textId="3CCD06A4" w:rsidR="00343160" w:rsidRDefault="00075772" w:rsidP="00E430AF">
      <w:pPr>
        <w:ind w:left="426" w:right="-17"/>
        <w:jc w:val="center"/>
        <w:rPr>
          <w:rFonts w:ascii="Arial" w:hAnsi="Arial" w:cs="Arial"/>
          <w:b/>
          <w:iCs/>
          <w:color w:val="000000"/>
        </w:rPr>
      </w:pPr>
      <w:r w:rsidRPr="00A06196">
        <w:rPr>
          <w:rFonts w:ascii="Arial" w:hAnsi="Arial" w:cs="Arial"/>
          <w:b/>
        </w:rPr>
        <w:t>MINUTA DE TERMO DE CONTRATO</w:t>
      </w:r>
      <w:r w:rsidR="00B47146" w:rsidRPr="00A06196">
        <w:rPr>
          <w:rFonts w:ascii="Arial" w:hAnsi="Arial" w:cs="Arial"/>
          <w:b/>
        </w:rPr>
        <w:t xml:space="preserve"> DE</w:t>
      </w:r>
      <w:r w:rsidRPr="00A06196">
        <w:rPr>
          <w:rFonts w:ascii="Arial" w:hAnsi="Arial" w:cs="Arial"/>
          <w:b/>
        </w:rPr>
        <w:t xml:space="preserve"> </w:t>
      </w:r>
      <w:r w:rsidR="00B47146" w:rsidRPr="00A06196">
        <w:rPr>
          <w:rFonts w:ascii="Arial" w:hAnsi="Arial" w:cs="Arial"/>
          <w:b/>
        </w:rPr>
        <w:t xml:space="preserve">PRESTAÇÃO DE </w:t>
      </w:r>
      <w:r w:rsidR="00B47146" w:rsidRPr="00A06196">
        <w:rPr>
          <w:rFonts w:ascii="Arial" w:hAnsi="Arial" w:cs="Arial"/>
          <w:b/>
          <w:iCs/>
          <w:color w:val="000000"/>
        </w:rPr>
        <w:t>SERVIÇO</w:t>
      </w:r>
    </w:p>
    <w:p w14:paraId="208492BA" w14:textId="77777777" w:rsidR="0022425E" w:rsidRPr="00A06196" w:rsidRDefault="0022425E" w:rsidP="00E430AF">
      <w:pPr>
        <w:ind w:left="426" w:right="-17"/>
        <w:jc w:val="center"/>
        <w:rPr>
          <w:rFonts w:ascii="Arial" w:hAnsi="Arial" w:cs="Arial"/>
          <w:b/>
        </w:rPr>
      </w:pPr>
    </w:p>
    <w:p w14:paraId="785B1A84" w14:textId="77777777" w:rsidR="00343160" w:rsidRPr="00A06196" w:rsidRDefault="00343160" w:rsidP="00E430AF">
      <w:pPr>
        <w:pStyle w:val="Ttulo2"/>
        <w:spacing w:before="1"/>
        <w:ind w:left="1276" w:right="1472" w:hanging="992"/>
        <w:jc w:val="both"/>
        <w:rPr>
          <w:rFonts w:ascii="Arial" w:hAnsi="Arial" w:cs="Arial"/>
          <w:sz w:val="22"/>
          <w:szCs w:val="22"/>
          <w:u w:val="none"/>
        </w:rPr>
      </w:pPr>
    </w:p>
    <w:p w14:paraId="77AA8D36" w14:textId="18FDB88C" w:rsidR="00343160" w:rsidRDefault="00075772" w:rsidP="00E430AF">
      <w:pPr>
        <w:spacing w:line="276" w:lineRule="auto"/>
        <w:ind w:left="5103" w:right="-17"/>
        <w:jc w:val="both"/>
        <w:rPr>
          <w:rFonts w:ascii="Arial" w:hAnsi="Arial" w:cs="Arial"/>
          <w:b/>
        </w:rPr>
      </w:pPr>
      <w:r w:rsidRPr="00A06196">
        <w:rPr>
          <w:rFonts w:ascii="Arial" w:hAnsi="Arial" w:cs="Arial"/>
          <w:b/>
        </w:rPr>
        <w:t xml:space="preserve">TERMO DE CONTRATO DE </w:t>
      </w:r>
      <w:r w:rsidR="00E430AF" w:rsidRPr="00A06196">
        <w:rPr>
          <w:rFonts w:ascii="Arial" w:hAnsi="Arial" w:cs="Arial"/>
          <w:b/>
        </w:rPr>
        <w:t>PRESTAÇÃO DE SERVIÇO</w:t>
      </w:r>
      <w:r w:rsidRPr="00A06196">
        <w:rPr>
          <w:rFonts w:ascii="Arial" w:hAnsi="Arial" w:cs="Arial"/>
          <w:b/>
        </w:rPr>
        <w:t xml:space="preserve"> Nº ......../...., QUE FAZEM ENTRE SI O MUNICÍPIO DE NOVA FRIBURGO E A EMPRESA .................................................... </w:t>
      </w:r>
    </w:p>
    <w:p w14:paraId="589D9791" w14:textId="77777777" w:rsidR="0022425E" w:rsidRPr="00A06196" w:rsidRDefault="0022425E" w:rsidP="00E430AF">
      <w:pPr>
        <w:spacing w:line="276" w:lineRule="auto"/>
        <w:ind w:left="5103" w:right="-17"/>
        <w:jc w:val="both"/>
        <w:rPr>
          <w:rFonts w:ascii="Arial" w:hAnsi="Arial" w:cs="Arial"/>
          <w:b/>
        </w:rPr>
      </w:pPr>
    </w:p>
    <w:p w14:paraId="64F84A73" w14:textId="69B6D82B" w:rsidR="00343160" w:rsidRPr="00A06196" w:rsidRDefault="00075772" w:rsidP="00E430AF">
      <w:pPr>
        <w:pStyle w:val="NormalWeb"/>
        <w:spacing w:line="276" w:lineRule="auto"/>
        <w:ind w:left="142"/>
        <w:jc w:val="both"/>
        <w:rPr>
          <w:rFonts w:ascii="Arial" w:hAnsi="Arial" w:cs="Arial"/>
          <w:sz w:val="22"/>
          <w:szCs w:val="22"/>
        </w:rPr>
      </w:pPr>
      <w:r w:rsidRPr="00A06196">
        <w:rPr>
          <w:rFonts w:ascii="Arial" w:eastAsia="Tahoma" w:hAnsi="Arial" w:cs="Arial"/>
          <w:w w:val="115"/>
          <w:sz w:val="22"/>
          <w:szCs w:val="22"/>
          <w:lang w:val="pt-PT" w:eastAsia="pt-PT" w:bidi="pt-PT"/>
        </w:rPr>
        <w:t xml:space="preserve">O MUNICÍPIO DE NOVA FRIBURGO, com sede na Avenida Alberto Braune, 225 - Centro, na cidade de Nova Friburgo / RJ, inscrito(a) no CNPJ sob o nº 28.606.630/0001-23, neste ato representado(a) pelo(a) Exmo. Senhor Prefeito Municipal JOHNNY MAYCON CORDEIRO RIBEIRO, inscrito no CPF sob o nº ........................................., </w:t>
      </w:r>
      <w:r w:rsidR="00E430AF" w:rsidRPr="00A06196">
        <w:rPr>
          <w:rFonts w:ascii="Arial" w:eastAsia="Tahoma" w:hAnsi="Arial" w:cs="Arial"/>
          <w:w w:val="115"/>
          <w:sz w:val="22"/>
          <w:szCs w:val="22"/>
          <w:lang w:val="pt-PT" w:eastAsia="pt-PT" w:bidi="pt-PT"/>
        </w:rPr>
        <w:t>nomeado(a) pela  Portaria nº ......, de ..... de ..................... de 20..., publicada no DOENF de..... de ............... de ..........., portador da matrícula funcional nº ....................................,</w:t>
      </w:r>
      <w:r w:rsidRPr="00A06196">
        <w:rPr>
          <w:rFonts w:ascii="Arial" w:eastAsia="Tahoma" w:hAnsi="Arial" w:cs="Arial"/>
          <w:w w:val="115"/>
          <w:sz w:val="22"/>
          <w:szCs w:val="22"/>
          <w:lang w:val="pt-PT" w:eastAsia="pt-PT" w:bidi="pt-PT"/>
        </w:rPr>
        <w:t xml:space="preserve">doravante denominado CONTRATANTE, e o(a) .............................. inscrito(a) no CNPJ/MF sob o nº ............................, sediado(a) na ..................................., em ............................. doravante designada CONTRATADA, neste ato representada pelo(a) Sr.(a) ....................., portador(a) da Carteira de Identidade nº ................., expedida pela (o) .................., e CPF nº ........................., tendo em vista o que consta no Processo Administrativo nº </w:t>
      </w:r>
      <w:r w:rsidR="0022425E">
        <w:rPr>
          <w:rFonts w:ascii="Arial" w:eastAsia="Tahoma" w:hAnsi="Arial" w:cs="Arial"/>
          <w:w w:val="115"/>
          <w:sz w:val="22"/>
          <w:szCs w:val="22"/>
          <w:lang w:val="pt-PT" w:eastAsia="pt-PT" w:bidi="pt-PT"/>
        </w:rPr>
        <w:t>17.090/2023,</w:t>
      </w:r>
      <w:r w:rsidRPr="00A06196">
        <w:rPr>
          <w:rFonts w:ascii="Arial" w:eastAsia="Tahoma" w:hAnsi="Arial" w:cs="Arial"/>
          <w:w w:val="115"/>
          <w:sz w:val="22"/>
          <w:szCs w:val="22"/>
          <w:lang w:val="pt-PT" w:eastAsia="pt-PT" w:bidi="pt-PT"/>
        </w:rPr>
        <w:t xml:space="preserve"> e em observância às disposições da Lei nº 8.666, de 21 de junho de 1993</w:t>
      </w:r>
      <w:r w:rsidR="00B47146" w:rsidRPr="00A06196">
        <w:rPr>
          <w:rFonts w:ascii="Arial" w:eastAsia="Tahoma" w:hAnsi="Arial" w:cs="Arial"/>
          <w:w w:val="115"/>
          <w:sz w:val="22"/>
          <w:szCs w:val="22"/>
          <w:lang w:val="pt-PT" w:eastAsia="pt-PT" w:bidi="pt-PT"/>
        </w:rPr>
        <w:t>,</w:t>
      </w:r>
      <w:r w:rsidRPr="00A06196">
        <w:rPr>
          <w:rFonts w:ascii="Arial" w:eastAsia="Tahoma" w:hAnsi="Arial" w:cs="Arial"/>
          <w:w w:val="115"/>
          <w:sz w:val="22"/>
          <w:szCs w:val="22"/>
          <w:lang w:val="pt-PT" w:eastAsia="pt-PT" w:bidi="pt-PT"/>
        </w:rPr>
        <w:t xml:space="preserve"> da Lei nº 10.520  de 17 de julho de 2002, </w:t>
      </w:r>
      <w:r w:rsidR="00B47146" w:rsidRPr="00A06196">
        <w:rPr>
          <w:rFonts w:ascii="Arial" w:eastAsia="Tahoma" w:hAnsi="Arial" w:cs="Arial"/>
          <w:w w:val="115"/>
          <w:sz w:val="22"/>
          <w:szCs w:val="22"/>
          <w:lang w:val="pt-PT" w:eastAsia="pt-PT" w:bidi="pt-PT"/>
        </w:rPr>
        <w:t>da Instrução Normativa SEGES/MP nº 5, de 26 de maio de 2017</w:t>
      </w:r>
      <w:r w:rsidRPr="00A06196">
        <w:rPr>
          <w:rFonts w:ascii="Arial" w:eastAsia="Tahoma" w:hAnsi="Arial" w:cs="Arial"/>
          <w:w w:val="115"/>
          <w:sz w:val="22"/>
          <w:szCs w:val="22"/>
          <w:lang w:val="pt-PT" w:eastAsia="pt-PT" w:bidi="pt-PT"/>
        </w:rPr>
        <w:t xml:space="preserve">, resolvem celebrar o presente Termo de Contrato, decorrente do </w:t>
      </w:r>
      <w:r w:rsidRPr="00A06196">
        <w:rPr>
          <w:rFonts w:ascii="Arial" w:eastAsia="Tahoma" w:hAnsi="Arial" w:cs="Arial"/>
          <w:b/>
          <w:bCs/>
          <w:w w:val="115"/>
          <w:sz w:val="22"/>
          <w:szCs w:val="22"/>
          <w:lang w:val="pt-PT" w:eastAsia="pt-PT" w:bidi="pt-PT"/>
        </w:rPr>
        <w:t xml:space="preserve">Pregão </w:t>
      </w:r>
      <w:r w:rsidR="004D0B56" w:rsidRPr="00A06196">
        <w:rPr>
          <w:rFonts w:ascii="Arial" w:eastAsia="Tahoma" w:hAnsi="Arial" w:cs="Arial"/>
          <w:b/>
          <w:bCs/>
          <w:w w:val="115"/>
          <w:sz w:val="22"/>
          <w:szCs w:val="22"/>
          <w:lang w:val="pt-PT" w:eastAsia="pt-PT" w:bidi="pt-PT"/>
        </w:rPr>
        <w:t xml:space="preserve">Presencial </w:t>
      </w:r>
      <w:r w:rsidRPr="00A06196">
        <w:rPr>
          <w:rFonts w:ascii="Arial" w:eastAsia="Tahoma" w:hAnsi="Arial" w:cs="Arial"/>
          <w:b/>
          <w:bCs/>
          <w:w w:val="115"/>
          <w:sz w:val="22"/>
          <w:szCs w:val="22"/>
          <w:lang w:val="pt-PT" w:eastAsia="pt-PT" w:bidi="pt-PT"/>
        </w:rPr>
        <w:t xml:space="preserve">nº </w:t>
      </w:r>
      <w:r w:rsidR="004D0B56" w:rsidRPr="00A06196">
        <w:rPr>
          <w:rFonts w:ascii="Arial" w:eastAsia="Tahoma" w:hAnsi="Arial" w:cs="Arial"/>
          <w:b/>
          <w:bCs/>
          <w:w w:val="115"/>
          <w:sz w:val="22"/>
          <w:szCs w:val="22"/>
          <w:lang w:val="pt-PT" w:eastAsia="pt-PT" w:bidi="pt-PT"/>
        </w:rPr>
        <w:t>00</w:t>
      </w:r>
      <w:r w:rsidR="0022425E">
        <w:rPr>
          <w:rFonts w:ascii="Arial" w:eastAsia="Tahoma" w:hAnsi="Arial" w:cs="Arial"/>
          <w:b/>
          <w:bCs/>
          <w:w w:val="115"/>
          <w:sz w:val="22"/>
          <w:szCs w:val="22"/>
          <w:lang w:val="pt-PT" w:eastAsia="pt-PT" w:bidi="pt-PT"/>
        </w:rPr>
        <w:t>6</w:t>
      </w:r>
      <w:r w:rsidR="00B47146" w:rsidRPr="00A06196">
        <w:rPr>
          <w:rFonts w:ascii="Arial" w:eastAsia="Tahoma" w:hAnsi="Arial" w:cs="Arial"/>
          <w:b/>
          <w:bCs/>
          <w:w w:val="115"/>
          <w:sz w:val="22"/>
          <w:szCs w:val="22"/>
          <w:lang w:val="pt-PT" w:eastAsia="pt-PT" w:bidi="pt-PT"/>
        </w:rPr>
        <w:t>/2023</w:t>
      </w:r>
      <w:r w:rsidRPr="00A06196">
        <w:rPr>
          <w:rFonts w:ascii="Arial" w:eastAsia="Tahoma" w:hAnsi="Arial" w:cs="Arial"/>
          <w:w w:val="115"/>
          <w:sz w:val="22"/>
          <w:szCs w:val="22"/>
          <w:lang w:val="pt-PT" w:eastAsia="pt-PT" w:bidi="pt-PT"/>
        </w:rPr>
        <w:t>, mediante as cláusulas e condições a seguir enunciadas</w:t>
      </w:r>
      <w:r w:rsidRPr="00A06196">
        <w:rPr>
          <w:rFonts w:ascii="Arial" w:hAnsi="Arial" w:cs="Arial"/>
          <w:sz w:val="22"/>
          <w:szCs w:val="22"/>
        </w:rPr>
        <w:t>.</w:t>
      </w:r>
    </w:p>
    <w:p w14:paraId="42951704" w14:textId="09719ADD" w:rsidR="006D1A90" w:rsidRPr="00A06196" w:rsidRDefault="00075772" w:rsidP="00517B3A">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CLÁUSULA PRIMEIRA – OBJETO</w:t>
      </w:r>
    </w:p>
    <w:p w14:paraId="60F2948A" w14:textId="0D86400E" w:rsidR="00AE4185" w:rsidRPr="00A06196" w:rsidRDefault="0022425E" w:rsidP="0022425E">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AE4185" w:rsidRPr="00A06196">
        <w:rPr>
          <w:rFonts w:ascii="Arial" w:eastAsia="Tahoma" w:hAnsi="Arial" w:cs="Arial"/>
          <w:w w:val="115"/>
          <w:lang w:eastAsia="pt-PT" w:bidi="pt-PT"/>
        </w:rPr>
        <w:t xml:space="preserve">O objeto do presente instrumento é a </w:t>
      </w:r>
      <w:bookmarkStart w:id="0" w:name="__DdeLink__4603_3796484464"/>
      <w:r w:rsidRPr="0022425E">
        <w:rPr>
          <w:rFonts w:ascii="Arial" w:eastAsia="Tahoma" w:hAnsi="Arial" w:cs="Arial"/>
          <w:w w:val="115"/>
          <w:lang w:eastAsia="pt-PT" w:bidi="pt-PT"/>
        </w:rPr>
        <w:t>CONTRATAÇÃO de empresa especializada em confecção, montagem, manutenção e desmontagem de cenografia para decoração natalina em espaços públicos</w:t>
      </w:r>
      <w:bookmarkEnd w:id="0"/>
      <w:r w:rsidR="00027837" w:rsidRPr="00A06196">
        <w:rPr>
          <w:rFonts w:ascii="Arial" w:eastAsia="Tahoma" w:hAnsi="Arial" w:cs="Arial"/>
          <w:w w:val="115"/>
          <w:lang w:eastAsia="pt-PT" w:bidi="pt-PT"/>
        </w:rPr>
        <w:t xml:space="preserve">, </w:t>
      </w:r>
      <w:r w:rsidR="00AE4185" w:rsidRPr="00A06196">
        <w:rPr>
          <w:rFonts w:ascii="Arial" w:eastAsia="Tahoma" w:hAnsi="Arial" w:cs="Arial"/>
          <w:w w:val="115"/>
          <w:lang w:eastAsia="pt-PT" w:bidi="pt-PT"/>
        </w:rPr>
        <w:t>nas condições estabelecidas no Termo de Referência, anexo do Edital.</w:t>
      </w:r>
    </w:p>
    <w:p w14:paraId="07771240" w14:textId="0AABBC9F" w:rsidR="00343160" w:rsidRPr="00A06196" w:rsidRDefault="0022425E" w:rsidP="0022425E">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075772" w:rsidRPr="00A06196">
        <w:rPr>
          <w:rFonts w:ascii="Arial" w:eastAsia="Tahoma" w:hAnsi="Arial" w:cs="Arial"/>
          <w:w w:val="115"/>
          <w:lang w:eastAsia="pt-PT" w:bidi="pt-PT"/>
        </w:rPr>
        <w:t>Este Termo de Contrato vincula-se ao Edital do Pregão, identificado no preâmbulo e à proposta vencedora, independentemente de transcrição.</w:t>
      </w:r>
    </w:p>
    <w:p w14:paraId="7E03E62E" w14:textId="310B7EC5" w:rsidR="00343160" w:rsidRDefault="0022425E" w:rsidP="0022425E">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AE4185" w:rsidRPr="00A06196">
        <w:rPr>
          <w:rFonts w:ascii="Arial" w:eastAsia="Tahoma" w:hAnsi="Arial" w:cs="Arial"/>
          <w:w w:val="115"/>
          <w:lang w:eastAsia="pt-PT" w:bidi="pt-PT"/>
        </w:rPr>
        <w:t>Objeto da contratação</w:t>
      </w:r>
      <w:r w:rsidR="00075772" w:rsidRPr="00A06196">
        <w:rPr>
          <w:rFonts w:ascii="Arial" w:eastAsia="Tahoma" w:hAnsi="Arial" w:cs="Arial"/>
          <w:w w:val="115"/>
          <w:lang w:eastAsia="pt-PT" w:bidi="pt-PT"/>
        </w:rPr>
        <w:t>:</w:t>
      </w:r>
    </w:p>
    <w:p w14:paraId="210B0809" w14:textId="0943248D" w:rsidR="00CC70AB" w:rsidRDefault="00CC70AB" w:rsidP="00CC70AB">
      <w:pPr>
        <w:widowControl/>
        <w:autoSpaceDE/>
        <w:autoSpaceDN/>
        <w:spacing w:before="120" w:after="120" w:line="276" w:lineRule="auto"/>
        <w:jc w:val="both"/>
        <w:rPr>
          <w:rFonts w:ascii="Arial" w:eastAsia="Tahoma" w:hAnsi="Arial" w:cs="Arial"/>
          <w:w w:val="115"/>
          <w:lang w:eastAsia="pt-PT" w:bidi="pt-PT"/>
        </w:rPr>
      </w:pPr>
    </w:p>
    <w:p w14:paraId="6FDDECBE" w14:textId="2FD025B8" w:rsidR="00CC70AB" w:rsidRDefault="00CC70AB" w:rsidP="00CC70AB">
      <w:pPr>
        <w:widowControl/>
        <w:autoSpaceDE/>
        <w:autoSpaceDN/>
        <w:spacing w:before="120" w:after="120" w:line="276" w:lineRule="auto"/>
        <w:jc w:val="both"/>
        <w:rPr>
          <w:rFonts w:ascii="Arial" w:eastAsia="Tahoma" w:hAnsi="Arial" w:cs="Arial"/>
          <w:w w:val="115"/>
          <w:lang w:eastAsia="pt-PT" w:bidi="pt-PT"/>
        </w:rPr>
      </w:pPr>
    </w:p>
    <w:p w14:paraId="5F43BE83" w14:textId="77777777" w:rsidR="00CC70AB" w:rsidRDefault="00CC70AB" w:rsidP="00CC70AB">
      <w:pPr>
        <w:widowControl/>
        <w:autoSpaceDE/>
        <w:autoSpaceDN/>
        <w:spacing w:before="120" w:after="120" w:line="276" w:lineRule="auto"/>
        <w:jc w:val="both"/>
        <w:rPr>
          <w:rFonts w:ascii="Arial" w:eastAsia="Tahoma" w:hAnsi="Arial" w:cs="Arial"/>
          <w:w w:val="115"/>
          <w:lang w:eastAsia="pt-PT" w:bidi="pt-PT"/>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34"/>
        <w:gridCol w:w="1113"/>
        <w:gridCol w:w="1936"/>
        <w:gridCol w:w="824"/>
        <w:gridCol w:w="847"/>
        <w:gridCol w:w="906"/>
        <w:gridCol w:w="1294"/>
        <w:gridCol w:w="1276"/>
      </w:tblGrid>
      <w:tr w:rsidR="0022425E" w14:paraId="3149915C" w14:textId="77777777" w:rsidTr="00653D2A">
        <w:trPr>
          <w:jc w:val="center"/>
        </w:trPr>
        <w:tc>
          <w:tcPr>
            <w:tcW w:w="255" w:type="pct"/>
            <w:vMerge w:val="restart"/>
            <w:shd w:val="clear" w:color="auto" w:fill="D8D8D8"/>
            <w:tcMar>
              <w:top w:w="0" w:type="dxa"/>
              <w:left w:w="108" w:type="dxa"/>
              <w:bottom w:w="0" w:type="dxa"/>
              <w:right w:w="108" w:type="dxa"/>
            </w:tcMar>
            <w:vAlign w:val="center"/>
          </w:tcPr>
          <w:p w14:paraId="0CF44FE5" w14:textId="77777777" w:rsidR="0022425E" w:rsidRPr="0022425E" w:rsidRDefault="0022425E" w:rsidP="0022425E">
            <w:pPr>
              <w:jc w:val="center"/>
              <w:rPr>
                <w:rFonts w:ascii="Azo Sans Lt" w:hAnsi="Azo Sans Lt" w:cstheme="minorHAnsi"/>
                <w:b/>
              </w:rPr>
            </w:pPr>
            <w:r w:rsidRPr="0022425E">
              <w:rPr>
                <w:rFonts w:ascii="Azo Sans Lt" w:hAnsi="Azo Sans Lt" w:cstheme="minorHAnsi"/>
                <w:b/>
              </w:rPr>
              <w:lastRenderedPageBreak/>
              <w:t>ITEM</w:t>
            </w:r>
          </w:p>
        </w:tc>
        <w:tc>
          <w:tcPr>
            <w:tcW w:w="623" w:type="pct"/>
            <w:vMerge w:val="restart"/>
            <w:shd w:val="clear" w:color="auto" w:fill="D8D8D8"/>
            <w:vAlign w:val="center"/>
          </w:tcPr>
          <w:p w14:paraId="13A9AF94" w14:textId="77777777" w:rsidR="0022425E" w:rsidRDefault="0022425E" w:rsidP="00851113">
            <w:pPr>
              <w:pStyle w:val="PargrafodaLista"/>
              <w:ind w:left="0"/>
              <w:jc w:val="center"/>
              <w:rPr>
                <w:rFonts w:ascii="Azo Sans Lt" w:hAnsi="Azo Sans Lt" w:cstheme="minorHAnsi"/>
                <w:b/>
              </w:rPr>
            </w:pPr>
            <w:r>
              <w:rPr>
                <w:rFonts w:ascii="Azo Sans Lt" w:hAnsi="Azo Sans Lt" w:cstheme="minorHAnsi"/>
                <w:b/>
              </w:rPr>
              <w:t>Nº DO REGISTRO</w:t>
            </w:r>
          </w:p>
        </w:tc>
        <w:tc>
          <w:tcPr>
            <w:tcW w:w="1084" w:type="pct"/>
            <w:vMerge w:val="restart"/>
            <w:shd w:val="clear" w:color="auto" w:fill="D8D8D8"/>
            <w:tcMar>
              <w:top w:w="0" w:type="dxa"/>
              <w:left w:w="108" w:type="dxa"/>
              <w:bottom w:w="0" w:type="dxa"/>
              <w:right w:w="108" w:type="dxa"/>
            </w:tcMar>
            <w:vAlign w:val="center"/>
          </w:tcPr>
          <w:p w14:paraId="6FC17AC2" w14:textId="77777777" w:rsidR="0022425E" w:rsidRDefault="0022425E" w:rsidP="00851113">
            <w:pPr>
              <w:pStyle w:val="PargrafodaLista"/>
              <w:ind w:left="0"/>
              <w:jc w:val="center"/>
              <w:rPr>
                <w:rFonts w:ascii="Azo Sans Lt" w:hAnsi="Azo Sans Lt" w:cstheme="minorHAnsi"/>
                <w:b/>
              </w:rPr>
            </w:pPr>
            <w:r>
              <w:rPr>
                <w:rFonts w:ascii="Azo Sans Lt" w:hAnsi="Azo Sans Lt" w:cstheme="minorHAnsi"/>
                <w:b/>
              </w:rPr>
              <w:t>ESPECIFICAÇÃO</w:t>
            </w:r>
          </w:p>
        </w:tc>
        <w:tc>
          <w:tcPr>
            <w:tcW w:w="461" w:type="pct"/>
            <w:vMerge w:val="restart"/>
            <w:shd w:val="clear" w:color="auto" w:fill="D8D8D8"/>
            <w:vAlign w:val="center"/>
          </w:tcPr>
          <w:p w14:paraId="6C8F54F1" w14:textId="77777777" w:rsidR="0022425E" w:rsidRDefault="0022425E" w:rsidP="00851113">
            <w:pPr>
              <w:pStyle w:val="PargrafodaLista"/>
              <w:ind w:left="0"/>
              <w:jc w:val="center"/>
              <w:rPr>
                <w:rFonts w:ascii="Azo Sans Lt" w:hAnsi="Azo Sans Lt" w:cstheme="minorHAnsi"/>
                <w:b/>
              </w:rPr>
            </w:pPr>
            <w:r>
              <w:rPr>
                <w:rFonts w:ascii="Azo Sans Lt" w:hAnsi="Azo Sans Lt" w:cstheme="minorHAnsi"/>
                <w:b/>
              </w:rPr>
              <w:t>MARCA</w:t>
            </w:r>
          </w:p>
        </w:tc>
        <w:tc>
          <w:tcPr>
            <w:tcW w:w="474" w:type="pct"/>
            <w:vMerge w:val="restart"/>
            <w:shd w:val="clear" w:color="auto" w:fill="D8D8D8"/>
            <w:tcMar>
              <w:top w:w="0" w:type="dxa"/>
              <w:left w:w="108" w:type="dxa"/>
              <w:bottom w:w="0" w:type="dxa"/>
              <w:right w:w="108" w:type="dxa"/>
            </w:tcMar>
            <w:vAlign w:val="center"/>
          </w:tcPr>
          <w:p w14:paraId="51BA941E" w14:textId="77777777" w:rsidR="0022425E" w:rsidRDefault="0022425E" w:rsidP="00851113">
            <w:pPr>
              <w:pStyle w:val="PargrafodaLista"/>
              <w:ind w:left="0"/>
              <w:jc w:val="center"/>
              <w:rPr>
                <w:rFonts w:ascii="Azo Sans Lt" w:hAnsi="Azo Sans Lt" w:cstheme="minorHAnsi"/>
                <w:b/>
              </w:rPr>
            </w:pPr>
            <w:r>
              <w:rPr>
                <w:rFonts w:ascii="Azo Sans Lt" w:hAnsi="Azo Sans Lt" w:cstheme="minorHAnsi"/>
                <w:b/>
              </w:rPr>
              <w:t>UNID.</w:t>
            </w:r>
          </w:p>
        </w:tc>
        <w:tc>
          <w:tcPr>
            <w:tcW w:w="507" w:type="pct"/>
            <w:vMerge w:val="restart"/>
            <w:shd w:val="clear" w:color="auto" w:fill="D8D8D8"/>
            <w:tcMar>
              <w:top w:w="0" w:type="dxa"/>
              <w:left w:w="108" w:type="dxa"/>
              <w:bottom w:w="0" w:type="dxa"/>
              <w:right w:w="108" w:type="dxa"/>
            </w:tcMar>
            <w:vAlign w:val="center"/>
          </w:tcPr>
          <w:p w14:paraId="7DD11265" w14:textId="77777777" w:rsidR="0022425E" w:rsidRDefault="0022425E" w:rsidP="00851113">
            <w:pPr>
              <w:pStyle w:val="PargrafodaLista"/>
              <w:ind w:left="0"/>
              <w:jc w:val="center"/>
              <w:rPr>
                <w:rFonts w:ascii="Azo Sans Lt" w:hAnsi="Azo Sans Lt" w:cstheme="minorHAnsi"/>
                <w:b/>
              </w:rPr>
            </w:pPr>
            <w:r>
              <w:rPr>
                <w:rFonts w:ascii="Azo Sans Lt" w:hAnsi="Azo Sans Lt" w:cstheme="minorHAnsi"/>
                <w:b/>
              </w:rPr>
              <w:t>QTDE.</w:t>
            </w:r>
          </w:p>
        </w:tc>
        <w:tc>
          <w:tcPr>
            <w:tcW w:w="1595" w:type="pct"/>
            <w:gridSpan w:val="2"/>
            <w:shd w:val="clear" w:color="auto" w:fill="D8D8D8"/>
            <w:tcMar>
              <w:top w:w="0" w:type="dxa"/>
              <w:left w:w="108" w:type="dxa"/>
              <w:bottom w:w="0" w:type="dxa"/>
              <w:right w:w="108" w:type="dxa"/>
            </w:tcMar>
            <w:vAlign w:val="center"/>
          </w:tcPr>
          <w:p w14:paraId="58BBA22E" w14:textId="77777777" w:rsidR="0022425E" w:rsidRDefault="0022425E" w:rsidP="00851113">
            <w:pPr>
              <w:pStyle w:val="PargrafodaLista"/>
              <w:ind w:left="0"/>
              <w:jc w:val="center"/>
              <w:rPr>
                <w:rFonts w:ascii="Azo Sans Lt" w:hAnsi="Azo Sans Lt" w:cstheme="minorHAnsi"/>
                <w:b/>
              </w:rPr>
            </w:pPr>
            <w:r>
              <w:rPr>
                <w:rFonts w:ascii="Azo Sans Lt" w:hAnsi="Azo Sans Lt" w:cstheme="minorHAnsi"/>
                <w:b/>
              </w:rPr>
              <w:t>PREÇO</w:t>
            </w:r>
          </w:p>
        </w:tc>
      </w:tr>
      <w:tr w:rsidR="0022425E" w14:paraId="57189C0A" w14:textId="77777777" w:rsidTr="00653D2A">
        <w:trPr>
          <w:jc w:val="center"/>
        </w:trPr>
        <w:tc>
          <w:tcPr>
            <w:tcW w:w="255" w:type="pct"/>
            <w:vMerge/>
            <w:shd w:val="clear" w:color="auto" w:fill="D8D8D8"/>
            <w:tcMar>
              <w:top w:w="0" w:type="dxa"/>
              <w:left w:w="108" w:type="dxa"/>
              <w:bottom w:w="0" w:type="dxa"/>
              <w:right w:w="108" w:type="dxa"/>
            </w:tcMar>
            <w:vAlign w:val="center"/>
          </w:tcPr>
          <w:p w14:paraId="6E5A374F" w14:textId="77777777" w:rsidR="0022425E" w:rsidRDefault="0022425E" w:rsidP="00851113">
            <w:pPr>
              <w:rPr>
                <w:rFonts w:ascii="Azo Sans Lt" w:hAnsi="Azo Sans Lt" w:cstheme="minorHAnsi"/>
              </w:rPr>
            </w:pPr>
          </w:p>
        </w:tc>
        <w:tc>
          <w:tcPr>
            <w:tcW w:w="623" w:type="pct"/>
            <w:vMerge/>
            <w:shd w:val="clear" w:color="auto" w:fill="D8D8D8"/>
          </w:tcPr>
          <w:p w14:paraId="1608B715" w14:textId="77777777" w:rsidR="0022425E" w:rsidRDefault="0022425E" w:rsidP="00851113">
            <w:pPr>
              <w:rPr>
                <w:rFonts w:ascii="Azo Sans Lt" w:hAnsi="Azo Sans Lt" w:cstheme="minorHAnsi"/>
              </w:rPr>
            </w:pPr>
          </w:p>
        </w:tc>
        <w:tc>
          <w:tcPr>
            <w:tcW w:w="1084" w:type="pct"/>
            <w:vMerge/>
            <w:shd w:val="clear" w:color="auto" w:fill="D8D8D8"/>
            <w:tcMar>
              <w:top w:w="0" w:type="dxa"/>
              <w:left w:w="108" w:type="dxa"/>
              <w:bottom w:w="0" w:type="dxa"/>
              <w:right w:w="108" w:type="dxa"/>
            </w:tcMar>
            <w:vAlign w:val="center"/>
          </w:tcPr>
          <w:p w14:paraId="67644AF6" w14:textId="77777777" w:rsidR="0022425E" w:rsidRDefault="0022425E" w:rsidP="00851113">
            <w:pPr>
              <w:rPr>
                <w:rFonts w:ascii="Azo Sans Lt" w:hAnsi="Azo Sans Lt" w:cstheme="minorHAnsi"/>
              </w:rPr>
            </w:pPr>
          </w:p>
        </w:tc>
        <w:tc>
          <w:tcPr>
            <w:tcW w:w="461" w:type="pct"/>
            <w:vMerge/>
            <w:shd w:val="clear" w:color="auto" w:fill="D8D8D8"/>
            <w:vAlign w:val="center"/>
          </w:tcPr>
          <w:p w14:paraId="0D9CB143" w14:textId="77777777" w:rsidR="0022425E" w:rsidRDefault="0022425E" w:rsidP="00851113">
            <w:pPr>
              <w:rPr>
                <w:rFonts w:ascii="Azo Sans Lt" w:hAnsi="Azo Sans Lt" w:cstheme="minorHAnsi"/>
              </w:rPr>
            </w:pPr>
          </w:p>
        </w:tc>
        <w:tc>
          <w:tcPr>
            <w:tcW w:w="474" w:type="pct"/>
            <w:vMerge/>
            <w:shd w:val="clear" w:color="auto" w:fill="D8D8D8"/>
            <w:tcMar>
              <w:top w:w="0" w:type="dxa"/>
              <w:left w:w="108" w:type="dxa"/>
              <w:bottom w:w="0" w:type="dxa"/>
              <w:right w:w="108" w:type="dxa"/>
            </w:tcMar>
            <w:vAlign w:val="center"/>
          </w:tcPr>
          <w:p w14:paraId="4F490E69" w14:textId="77777777" w:rsidR="0022425E" w:rsidRDefault="0022425E" w:rsidP="00851113">
            <w:pPr>
              <w:rPr>
                <w:rFonts w:ascii="Azo Sans Lt" w:hAnsi="Azo Sans Lt" w:cstheme="minorHAnsi"/>
              </w:rPr>
            </w:pPr>
          </w:p>
        </w:tc>
        <w:tc>
          <w:tcPr>
            <w:tcW w:w="507" w:type="pct"/>
            <w:vMerge/>
            <w:shd w:val="clear" w:color="auto" w:fill="D8D8D8"/>
            <w:tcMar>
              <w:top w:w="0" w:type="dxa"/>
              <w:left w:w="108" w:type="dxa"/>
              <w:bottom w:w="0" w:type="dxa"/>
              <w:right w:w="108" w:type="dxa"/>
            </w:tcMar>
            <w:vAlign w:val="center"/>
          </w:tcPr>
          <w:p w14:paraId="40BABF64" w14:textId="77777777" w:rsidR="0022425E" w:rsidRDefault="0022425E" w:rsidP="00851113">
            <w:pPr>
              <w:rPr>
                <w:rFonts w:ascii="Azo Sans Lt" w:hAnsi="Azo Sans Lt" w:cstheme="minorHAnsi"/>
              </w:rPr>
            </w:pPr>
          </w:p>
        </w:tc>
        <w:tc>
          <w:tcPr>
            <w:tcW w:w="725" w:type="pct"/>
            <w:shd w:val="clear" w:color="auto" w:fill="D8D8D8"/>
            <w:tcMar>
              <w:top w:w="0" w:type="dxa"/>
              <w:left w:w="108" w:type="dxa"/>
              <w:bottom w:w="0" w:type="dxa"/>
              <w:right w:w="108" w:type="dxa"/>
            </w:tcMar>
            <w:vAlign w:val="center"/>
          </w:tcPr>
          <w:p w14:paraId="574D32B9" w14:textId="77777777" w:rsidR="0022425E" w:rsidRDefault="0022425E" w:rsidP="00851113">
            <w:pPr>
              <w:pStyle w:val="PargrafodaLista"/>
              <w:ind w:left="0"/>
              <w:jc w:val="center"/>
              <w:rPr>
                <w:rFonts w:ascii="Azo Sans Lt" w:hAnsi="Azo Sans Lt" w:cstheme="minorHAnsi"/>
                <w:b/>
              </w:rPr>
            </w:pPr>
            <w:r>
              <w:rPr>
                <w:rFonts w:ascii="Azo Sans Lt" w:hAnsi="Azo Sans Lt" w:cstheme="minorHAnsi"/>
                <w:b/>
              </w:rPr>
              <w:t>UNITÁRIO</w:t>
            </w:r>
          </w:p>
        </w:tc>
        <w:tc>
          <w:tcPr>
            <w:tcW w:w="870" w:type="pct"/>
            <w:shd w:val="clear" w:color="auto" w:fill="D8D8D8"/>
            <w:tcMar>
              <w:top w:w="0" w:type="dxa"/>
              <w:left w:w="108" w:type="dxa"/>
              <w:bottom w:w="0" w:type="dxa"/>
              <w:right w:w="108" w:type="dxa"/>
            </w:tcMar>
            <w:vAlign w:val="center"/>
          </w:tcPr>
          <w:p w14:paraId="479FC36A" w14:textId="77777777" w:rsidR="0022425E" w:rsidRDefault="0022425E" w:rsidP="00851113">
            <w:pPr>
              <w:pStyle w:val="PargrafodaLista"/>
              <w:ind w:left="0"/>
              <w:jc w:val="center"/>
              <w:rPr>
                <w:rFonts w:ascii="Azo Sans Lt" w:hAnsi="Azo Sans Lt" w:cstheme="minorHAnsi"/>
                <w:b/>
              </w:rPr>
            </w:pPr>
            <w:r>
              <w:rPr>
                <w:rFonts w:ascii="Azo Sans Lt" w:hAnsi="Azo Sans Lt" w:cstheme="minorHAnsi"/>
                <w:b/>
              </w:rPr>
              <w:t>TOTAL</w:t>
            </w:r>
          </w:p>
        </w:tc>
      </w:tr>
      <w:tr w:rsidR="0022425E" w14:paraId="59B4FBDC" w14:textId="77777777" w:rsidTr="00653D2A">
        <w:trPr>
          <w:trHeight w:val="284"/>
          <w:jc w:val="center"/>
        </w:trPr>
        <w:tc>
          <w:tcPr>
            <w:tcW w:w="5000" w:type="pct"/>
            <w:gridSpan w:val="8"/>
            <w:shd w:val="clear" w:color="auto" w:fill="999999"/>
          </w:tcPr>
          <w:p w14:paraId="66270000" w14:textId="77777777" w:rsidR="0022425E" w:rsidRDefault="0022425E" w:rsidP="00851113">
            <w:pPr>
              <w:pStyle w:val="Standard"/>
              <w:shd w:val="clear" w:color="auto" w:fill="999999"/>
              <w:spacing w:after="0" w:line="240" w:lineRule="auto"/>
              <w:jc w:val="center"/>
              <w:rPr>
                <w:rFonts w:ascii="Azo Sans Lt" w:hAnsi="Azo Sans Lt" w:cstheme="minorHAnsi"/>
                <w:b/>
                <w:shd w:val="clear" w:color="auto" w:fill="999999"/>
              </w:rPr>
            </w:pPr>
          </w:p>
          <w:p w14:paraId="0137EE13" w14:textId="77777777" w:rsidR="0022425E" w:rsidRDefault="0022425E" w:rsidP="00851113">
            <w:pPr>
              <w:pStyle w:val="Standard"/>
              <w:shd w:val="clear" w:color="auto" w:fill="999999"/>
              <w:spacing w:after="0" w:line="240" w:lineRule="auto"/>
              <w:jc w:val="center"/>
              <w:rPr>
                <w:rFonts w:ascii="Azo Sans Lt" w:hAnsi="Azo Sans Lt" w:cstheme="minorHAnsi"/>
                <w:b/>
              </w:rPr>
            </w:pPr>
          </w:p>
        </w:tc>
      </w:tr>
      <w:tr w:rsidR="0022425E" w14:paraId="0BC75BCF" w14:textId="77777777" w:rsidTr="00653D2A">
        <w:trPr>
          <w:trHeight w:val="284"/>
          <w:jc w:val="center"/>
        </w:trPr>
        <w:tc>
          <w:tcPr>
            <w:tcW w:w="255" w:type="pct"/>
            <w:tcMar>
              <w:top w:w="0" w:type="dxa"/>
              <w:left w:w="108" w:type="dxa"/>
              <w:bottom w:w="0" w:type="dxa"/>
              <w:right w:w="108" w:type="dxa"/>
            </w:tcMar>
            <w:vAlign w:val="center"/>
          </w:tcPr>
          <w:p w14:paraId="0F2F002A" w14:textId="77777777" w:rsidR="0022425E" w:rsidRDefault="0022425E" w:rsidP="00851113">
            <w:pPr>
              <w:pStyle w:val="Standard"/>
              <w:spacing w:line="240" w:lineRule="auto"/>
              <w:jc w:val="center"/>
              <w:rPr>
                <w:rFonts w:ascii="Azo Sans Lt" w:hAnsi="Azo Sans Lt" w:cstheme="minorHAnsi"/>
                <w:b/>
              </w:rPr>
            </w:pPr>
          </w:p>
        </w:tc>
        <w:tc>
          <w:tcPr>
            <w:tcW w:w="623" w:type="pct"/>
          </w:tcPr>
          <w:p w14:paraId="19261703" w14:textId="77777777" w:rsidR="0022425E" w:rsidRDefault="0022425E" w:rsidP="00851113">
            <w:pPr>
              <w:pStyle w:val="Standard"/>
              <w:spacing w:line="240" w:lineRule="auto"/>
              <w:jc w:val="both"/>
              <w:rPr>
                <w:rFonts w:ascii="Azo Sans Lt" w:hAnsi="Azo Sans Lt" w:cstheme="minorHAnsi"/>
              </w:rPr>
            </w:pPr>
          </w:p>
        </w:tc>
        <w:tc>
          <w:tcPr>
            <w:tcW w:w="1084" w:type="pct"/>
            <w:tcMar>
              <w:top w:w="0" w:type="dxa"/>
              <w:left w:w="108" w:type="dxa"/>
              <w:bottom w:w="0" w:type="dxa"/>
              <w:right w:w="108" w:type="dxa"/>
            </w:tcMar>
            <w:vAlign w:val="center"/>
          </w:tcPr>
          <w:p w14:paraId="654D9A11" w14:textId="77777777" w:rsidR="0022425E" w:rsidRDefault="0022425E" w:rsidP="00851113">
            <w:pPr>
              <w:pStyle w:val="Standard"/>
              <w:spacing w:line="240" w:lineRule="auto"/>
              <w:jc w:val="both"/>
              <w:rPr>
                <w:rFonts w:ascii="Azo Sans Lt" w:hAnsi="Azo Sans Lt" w:cstheme="minorHAnsi"/>
              </w:rPr>
            </w:pPr>
          </w:p>
        </w:tc>
        <w:tc>
          <w:tcPr>
            <w:tcW w:w="461" w:type="pct"/>
          </w:tcPr>
          <w:p w14:paraId="6D1C5F0E" w14:textId="77777777" w:rsidR="0022425E" w:rsidRDefault="0022425E" w:rsidP="00851113">
            <w:pPr>
              <w:pStyle w:val="Standard"/>
              <w:spacing w:line="240" w:lineRule="auto"/>
              <w:jc w:val="center"/>
              <w:rPr>
                <w:rFonts w:ascii="Azo Sans Lt" w:hAnsi="Azo Sans Lt" w:cstheme="minorHAnsi"/>
              </w:rPr>
            </w:pPr>
          </w:p>
        </w:tc>
        <w:tc>
          <w:tcPr>
            <w:tcW w:w="474" w:type="pct"/>
            <w:tcMar>
              <w:top w:w="0" w:type="dxa"/>
              <w:left w:w="108" w:type="dxa"/>
              <w:bottom w:w="0" w:type="dxa"/>
              <w:right w:w="108" w:type="dxa"/>
            </w:tcMar>
            <w:vAlign w:val="center"/>
          </w:tcPr>
          <w:p w14:paraId="747796F7" w14:textId="77777777" w:rsidR="0022425E" w:rsidRDefault="0022425E" w:rsidP="00851113">
            <w:pPr>
              <w:pStyle w:val="Standard"/>
              <w:spacing w:line="240" w:lineRule="auto"/>
              <w:jc w:val="center"/>
              <w:rPr>
                <w:rFonts w:ascii="Azo Sans Lt" w:hAnsi="Azo Sans Lt" w:cstheme="minorHAnsi"/>
              </w:rPr>
            </w:pPr>
          </w:p>
        </w:tc>
        <w:tc>
          <w:tcPr>
            <w:tcW w:w="507" w:type="pct"/>
            <w:tcMar>
              <w:top w:w="0" w:type="dxa"/>
              <w:left w:w="108" w:type="dxa"/>
              <w:bottom w:w="0" w:type="dxa"/>
              <w:right w:w="108" w:type="dxa"/>
            </w:tcMar>
            <w:vAlign w:val="center"/>
          </w:tcPr>
          <w:p w14:paraId="2AE77DBD" w14:textId="77777777" w:rsidR="0022425E" w:rsidRDefault="0022425E" w:rsidP="00851113">
            <w:pPr>
              <w:pStyle w:val="Standard"/>
              <w:spacing w:line="240" w:lineRule="auto"/>
              <w:jc w:val="center"/>
              <w:rPr>
                <w:rFonts w:ascii="Azo Sans Lt" w:hAnsi="Azo Sans Lt" w:cstheme="minorHAnsi"/>
                <w:b/>
              </w:rPr>
            </w:pPr>
          </w:p>
        </w:tc>
        <w:tc>
          <w:tcPr>
            <w:tcW w:w="725" w:type="pct"/>
            <w:tcMar>
              <w:top w:w="0" w:type="dxa"/>
              <w:left w:w="108" w:type="dxa"/>
              <w:bottom w:w="0" w:type="dxa"/>
              <w:right w:w="108" w:type="dxa"/>
            </w:tcMar>
            <w:vAlign w:val="center"/>
          </w:tcPr>
          <w:p w14:paraId="0DCF86D1" w14:textId="77777777" w:rsidR="0022425E" w:rsidRDefault="0022425E" w:rsidP="00851113">
            <w:pPr>
              <w:pStyle w:val="Standard"/>
              <w:spacing w:after="0" w:line="240" w:lineRule="auto"/>
              <w:jc w:val="right"/>
              <w:rPr>
                <w:rFonts w:ascii="Azo Sans Lt" w:hAnsi="Azo Sans Lt" w:cstheme="minorHAnsi"/>
              </w:rPr>
            </w:pPr>
          </w:p>
        </w:tc>
        <w:tc>
          <w:tcPr>
            <w:tcW w:w="870" w:type="pct"/>
            <w:tcMar>
              <w:top w:w="0" w:type="dxa"/>
              <w:left w:w="108" w:type="dxa"/>
              <w:bottom w:w="0" w:type="dxa"/>
              <w:right w:w="108" w:type="dxa"/>
            </w:tcMar>
            <w:vAlign w:val="center"/>
          </w:tcPr>
          <w:p w14:paraId="6D73BA84" w14:textId="77777777" w:rsidR="0022425E" w:rsidRDefault="0022425E" w:rsidP="00851113">
            <w:pPr>
              <w:pStyle w:val="Standard"/>
              <w:spacing w:after="0" w:line="240" w:lineRule="auto"/>
              <w:jc w:val="right"/>
              <w:rPr>
                <w:rFonts w:ascii="Azo Sans Lt" w:hAnsi="Azo Sans Lt" w:cstheme="minorHAnsi"/>
                <w:b/>
                <w:bCs/>
              </w:rPr>
            </w:pPr>
          </w:p>
        </w:tc>
      </w:tr>
      <w:tr w:rsidR="0022425E" w14:paraId="5EF59276" w14:textId="77777777" w:rsidTr="00653D2A">
        <w:trPr>
          <w:trHeight w:val="284"/>
          <w:jc w:val="center"/>
        </w:trPr>
        <w:tc>
          <w:tcPr>
            <w:tcW w:w="255" w:type="pct"/>
            <w:tcMar>
              <w:top w:w="0" w:type="dxa"/>
              <w:left w:w="108" w:type="dxa"/>
              <w:bottom w:w="0" w:type="dxa"/>
              <w:right w:w="108" w:type="dxa"/>
            </w:tcMar>
            <w:vAlign w:val="center"/>
          </w:tcPr>
          <w:p w14:paraId="7A19BF6E" w14:textId="77777777" w:rsidR="0022425E" w:rsidRDefault="0022425E" w:rsidP="00851113">
            <w:pPr>
              <w:pStyle w:val="Standard"/>
              <w:spacing w:line="240" w:lineRule="auto"/>
              <w:jc w:val="center"/>
              <w:rPr>
                <w:rFonts w:ascii="Azo Sans Lt" w:hAnsi="Azo Sans Lt" w:cstheme="minorHAnsi"/>
                <w:b/>
              </w:rPr>
            </w:pPr>
          </w:p>
        </w:tc>
        <w:tc>
          <w:tcPr>
            <w:tcW w:w="623" w:type="pct"/>
          </w:tcPr>
          <w:p w14:paraId="48D1D7BF" w14:textId="77777777" w:rsidR="0022425E" w:rsidRDefault="0022425E" w:rsidP="00851113">
            <w:pPr>
              <w:pStyle w:val="Standard"/>
              <w:spacing w:line="240" w:lineRule="auto"/>
              <w:jc w:val="both"/>
              <w:rPr>
                <w:rFonts w:ascii="Azo Sans Lt" w:hAnsi="Azo Sans Lt" w:cstheme="minorHAnsi"/>
              </w:rPr>
            </w:pPr>
          </w:p>
        </w:tc>
        <w:tc>
          <w:tcPr>
            <w:tcW w:w="1084" w:type="pct"/>
            <w:tcMar>
              <w:top w:w="0" w:type="dxa"/>
              <w:left w:w="108" w:type="dxa"/>
              <w:bottom w:w="0" w:type="dxa"/>
              <w:right w:w="108" w:type="dxa"/>
            </w:tcMar>
            <w:vAlign w:val="center"/>
          </w:tcPr>
          <w:p w14:paraId="354E8CBC" w14:textId="77777777" w:rsidR="0022425E" w:rsidRDefault="0022425E" w:rsidP="00851113">
            <w:pPr>
              <w:pStyle w:val="Standard"/>
              <w:spacing w:line="240" w:lineRule="auto"/>
              <w:jc w:val="both"/>
              <w:rPr>
                <w:rFonts w:ascii="Azo Sans Lt" w:hAnsi="Azo Sans Lt" w:cstheme="minorHAnsi"/>
              </w:rPr>
            </w:pPr>
          </w:p>
        </w:tc>
        <w:tc>
          <w:tcPr>
            <w:tcW w:w="461" w:type="pct"/>
          </w:tcPr>
          <w:p w14:paraId="2179D3AD" w14:textId="77777777" w:rsidR="0022425E" w:rsidRDefault="0022425E" w:rsidP="00851113">
            <w:pPr>
              <w:pStyle w:val="Standard"/>
              <w:spacing w:line="240" w:lineRule="auto"/>
              <w:jc w:val="center"/>
              <w:rPr>
                <w:rFonts w:ascii="Azo Sans Lt" w:hAnsi="Azo Sans Lt" w:cstheme="minorHAnsi"/>
              </w:rPr>
            </w:pPr>
          </w:p>
        </w:tc>
        <w:tc>
          <w:tcPr>
            <w:tcW w:w="474" w:type="pct"/>
            <w:tcMar>
              <w:top w:w="0" w:type="dxa"/>
              <w:left w:w="108" w:type="dxa"/>
              <w:bottom w:w="0" w:type="dxa"/>
              <w:right w:w="108" w:type="dxa"/>
            </w:tcMar>
            <w:vAlign w:val="center"/>
          </w:tcPr>
          <w:p w14:paraId="59BA6358" w14:textId="77777777" w:rsidR="0022425E" w:rsidRDefault="0022425E" w:rsidP="00851113">
            <w:pPr>
              <w:pStyle w:val="Standard"/>
              <w:spacing w:line="240" w:lineRule="auto"/>
              <w:jc w:val="center"/>
              <w:rPr>
                <w:rFonts w:ascii="Azo Sans Lt" w:hAnsi="Azo Sans Lt" w:cstheme="minorHAnsi"/>
              </w:rPr>
            </w:pPr>
          </w:p>
        </w:tc>
        <w:tc>
          <w:tcPr>
            <w:tcW w:w="507" w:type="pct"/>
            <w:tcMar>
              <w:top w:w="0" w:type="dxa"/>
              <w:left w:w="108" w:type="dxa"/>
              <w:bottom w:w="0" w:type="dxa"/>
              <w:right w:w="108" w:type="dxa"/>
            </w:tcMar>
            <w:vAlign w:val="center"/>
          </w:tcPr>
          <w:p w14:paraId="5E821C74" w14:textId="77777777" w:rsidR="0022425E" w:rsidRDefault="0022425E" w:rsidP="00851113">
            <w:pPr>
              <w:pStyle w:val="Standard"/>
              <w:spacing w:line="240" w:lineRule="auto"/>
              <w:jc w:val="center"/>
              <w:rPr>
                <w:rFonts w:ascii="Azo Sans Lt" w:hAnsi="Azo Sans Lt" w:cstheme="minorHAnsi"/>
                <w:b/>
              </w:rPr>
            </w:pPr>
          </w:p>
        </w:tc>
        <w:tc>
          <w:tcPr>
            <w:tcW w:w="725" w:type="pct"/>
            <w:tcMar>
              <w:top w:w="0" w:type="dxa"/>
              <w:left w:w="108" w:type="dxa"/>
              <w:bottom w:w="0" w:type="dxa"/>
              <w:right w:w="108" w:type="dxa"/>
            </w:tcMar>
            <w:vAlign w:val="center"/>
          </w:tcPr>
          <w:p w14:paraId="408A8726" w14:textId="77777777" w:rsidR="0022425E" w:rsidRDefault="0022425E" w:rsidP="00851113">
            <w:pPr>
              <w:pStyle w:val="Standard"/>
              <w:spacing w:after="0" w:line="240" w:lineRule="auto"/>
              <w:jc w:val="right"/>
              <w:rPr>
                <w:rFonts w:ascii="Azo Sans Lt" w:hAnsi="Azo Sans Lt" w:cstheme="minorHAnsi"/>
              </w:rPr>
            </w:pPr>
          </w:p>
        </w:tc>
        <w:tc>
          <w:tcPr>
            <w:tcW w:w="870" w:type="pct"/>
            <w:tcMar>
              <w:top w:w="0" w:type="dxa"/>
              <w:left w:w="108" w:type="dxa"/>
              <w:bottom w:w="0" w:type="dxa"/>
              <w:right w:w="108" w:type="dxa"/>
            </w:tcMar>
            <w:vAlign w:val="center"/>
          </w:tcPr>
          <w:p w14:paraId="1D6FA40F" w14:textId="77777777" w:rsidR="0022425E" w:rsidRDefault="0022425E" w:rsidP="00851113">
            <w:pPr>
              <w:pStyle w:val="Standard"/>
              <w:spacing w:after="0" w:line="240" w:lineRule="auto"/>
              <w:jc w:val="right"/>
              <w:rPr>
                <w:rFonts w:ascii="Azo Sans Lt" w:hAnsi="Azo Sans Lt" w:cstheme="minorHAnsi"/>
                <w:b/>
                <w:bCs/>
              </w:rPr>
            </w:pPr>
          </w:p>
        </w:tc>
      </w:tr>
      <w:tr w:rsidR="0022425E" w14:paraId="4B67291E" w14:textId="77777777" w:rsidTr="00653D2A">
        <w:trPr>
          <w:trHeight w:val="647"/>
          <w:jc w:val="center"/>
        </w:trPr>
        <w:tc>
          <w:tcPr>
            <w:tcW w:w="5000" w:type="pct"/>
            <w:gridSpan w:val="8"/>
          </w:tcPr>
          <w:p w14:paraId="0E00AFDB" w14:textId="77777777" w:rsidR="0022425E" w:rsidRDefault="0022425E" w:rsidP="00851113">
            <w:pPr>
              <w:pStyle w:val="Standard"/>
              <w:spacing w:line="240" w:lineRule="auto"/>
              <w:jc w:val="right"/>
              <w:rPr>
                <w:rFonts w:ascii="Azo Sans Lt" w:hAnsi="Azo Sans Lt" w:cstheme="minorHAnsi"/>
              </w:rPr>
            </w:pPr>
          </w:p>
        </w:tc>
      </w:tr>
    </w:tbl>
    <w:p w14:paraId="1E3B0B11" w14:textId="77777777" w:rsidR="00343160" w:rsidRPr="00A06196" w:rsidRDefault="00075772" w:rsidP="00517B3A">
      <w:pPr>
        <w:pStyle w:val="Nivel01"/>
        <w:numPr>
          <w:ilvl w:val="0"/>
          <w:numId w:val="1"/>
        </w:numPr>
        <w:spacing w:line="276" w:lineRule="auto"/>
        <w:ind w:left="567" w:hanging="425"/>
        <w:rPr>
          <w:rFonts w:ascii="Arial" w:hAnsi="Arial" w:cs="Arial"/>
          <w:sz w:val="22"/>
          <w:szCs w:val="22"/>
        </w:rPr>
      </w:pPr>
      <w:r w:rsidRPr="00A06196">
        <w:rPr>
          <w:rFonts w:ascii="Arial" w:hAnsi="Arial" w:cs="Arial"/>
          <w:sz w:val="22"/>
          <w:szCs w:val="22"/>
        </w:rPr>
        <w:t>CLÁUSULA SEGUNDA – VIGÊNCIA</w:t>
      </w:r>
    </w:p>
    <w:p w14:paraId="64718A0C" w14:textId="19746E08" w:rsidR="00AE4185" w:rsidRPr="00A06196" w:rsidRDefault="00653D2A" w:rsidP="00653D2A">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075772" w:rsidRPr="00A06196">
        <w:rPr>
          <w:rFonts w:ascii="Arial" w:eastAsia="Tahoma" w:hAnsi="Arial" w:cs="Arial"/>
          <w:w w:val="115"/>
          <w:lang w:eastAsia="pt-PT" w:bidi="pt-PT"/>
        </w:rPr>
        <w:t xml:space="preserve">O prazo de </w:t>
      </w:r>
      <w:r w:rsidR="00075772" w:rsidRPr="00A06196">
        <w:rPr>
          <w:rFonts w:ascii="Arial" w:hAnsi="Arial" w:cs="Arial"/>
        </w:rPr>
        <w:t>vigência</w:t>
      </w:r>
      <w:r w:rsidR="00075772" w:rsidRPr="00A06196">
        <w:rPr>
          <w:rFonts w:ascii="Arial" w:eastAsia="Tahoma" w:hAnsi="Arial" w:cs="Arial"/>
          <w:w w:val="115"/>
          <w:lang w:eastAsia="pt-PT" w:bidi="pt-PT"/>
        </w:rPr>
        <w:t xml:space="preserve"> deste Termo de Contrato será de ...... (mês</w:t>
      </w:r>
      <w:r w:rsidR="004D0B56" w:rsidRPr="00A06196">
        <w:rPr>
          <w:rFonts w:ascii="Arial" w:eastAsia="Tahoma" w:hAnsi="Arial" w:cs="Arial"/>
          <w:w w:val="115"/>
          <w:lang w:eastAsia="pt-PT" w:bidi="pt-PT"/>
        </w:rPr>
        <w:t>/dias</w:t>
      </w:r>
      <w:r w:rsidR="00075772" w:rsidRPr="00A06196">
        <w:rPr>
          <w:rFonts w:ascii="Arial" w:eastAsia="Tahoma" w:hAnsi="Arial" w:cs="Arial"/>
          <w:w w:val="115"/>
          <w:lang w:eastAsia="pt-PT" w:bidi="pt-PT"/>
        </w:rPr>
        <w:t xml:space="preserve">) meses, com início na data de ____/____/______ e encerramento em </w:t>
      </w:r>
      <w:r>
        <w:rPr>
          <w:rFonts w:ascii="Arial" w:eastAsia="Tahoma" w:hAnsi="Arial" w:cs="Arial"/>
          <w:w w:val="115"/>
          <w:lang w:eastAsia="pt-PT" w:bidi="pt-PT"/>
        </w:rPr>
        <w:t>12 de janeiro de 2024</w:t>
      </w:r>
      <w:r w:rsidR="00075772" w:rsidRPr="00A06196">
        <w:rPr>
          <w:rFonts w:ascii="Arial" w:eastAsia="Tahoma" w:hAnsi="Arial" w:cs="Arial"/>
          <w:w w:val="115"/>
          <w:lang w:eastAsia="pt-PT" w:bidi="pt-PT"/>
        </w:rPr>
        <w:t xml:space="preserve">, </w:t>
      </w:r>
      <w:r w:rsidR="004D0B56" w:rsidRPr="00A06196">
        <w:rPr>
          <w:rFonts w:ascii="Arial" w:eastAsia="Tahoma" w:hAnsi="Arial" w:cs="Arial"/>
          <w:w w:val="115"/>
          <w:lang w:eastAsia="pt-PT" w:bidi="pt-PT"/>
        </w:rPr>
        <w:t xml:space="preserve">não </w:t>
      </w:r>
      <w:r w:rsidR="00AE4185" w:rsidRPr="00A06196">
        <w:rPr>
          <w:rFonts w:ascii="Arial" w:eastAsia="Tahoma" w:hAnsi="Arial" w:cs="Arial"/>
          <w:w w:val="115"/>
          <w:lang w:eastAsia="pt-PT" w:bidi="pt-PT"/>
        </w:rPr>
        <w:t>podendo ser prorrogado</w:t>
      </w:r>
      <w:r w:rsidR="004D0B56" w:rsidRPr="00A06196">
        <w:rPr>
          <w:rFonts w:ascii="Arial" w:eastAsia="Tahoma" w:hAnsi="Arial" w:cs="Arial"/>
          <w:w w:val="115"/>
          <w:lang w:eastAsia="pt-PT" w:bidi="pt-PT"/>
        </w:rPr>
        <w:t>.</w:t>
      </w:r>
    </w:p>
    <w:p w14:paraId="3D2AEB54" w14:textId="625B524F" w:rsidR="00343160" w:rsidRPr="00A06196" w:rsidRDefault="00075772" w:rsidP="00517B3A">
      <w:pPr>
        <w:pStyle w:val="Nivel01"/>
        <w:numPr>
          <w:ilvl w:val="0"/>
          <w:numId w:val="1"/>
        </w:numPr>
        <w:tabs>
          <w:tab w:val="clear" w:pos="567"/>
          <w:tab w:val="left" w:pos="709"/>
        </w:tabs>
        <w:spacing w:line="276" w:lineRule="auto"/>
        <w:ind w:hanging="218"/>
        <w:rPr>
          <w:rFonts w:ascii="Arial" w:hAnsi="Arial" w:cs="Arial"/>
          <w:sz w:val="22"/>
          <w:szCs w:val="22"/>
        </w:rPr>
      </w:pPr>
      <w:r w:rsidRPr="00A06196">
        <w:rPr>
          <w:rFonts w:ascii="Arial" w:hAnsi="Arial" w:cs="Arial"/>
          <w:sz w:val="22"/>
          <w:szCs w:val="22"/>
        </w:rPr>
        <w:t>CLÁUSULA TERCEIRA – PREÇO</w:t>
      </w:r>
    </w:p>
    <w:p w14:paraId="3292D6EC" w14:textId="22733B72" w:rsidR="00343160" w:rsidRPr="00A06196" w:rsidRDefault="00653D2A" w:rsidP="00653D2A">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075772" w:rsidRPr="00A06196">
        <w:rPr>
          <w:rFonts w:ascii="Arial" w:eastAsia="Tahoma" w:hAnsi="Arial" w:cs="Arial"/>
          <w:w w:val="115"/>
          <w:lang w:eastAsia="pt-PT" w:bidi="pt-PT"/>
        </w:rPr>
        <w:t xml:space="preserve">O valor do </w:t>
      </w:r>
      <w:r w:rsidR="00075772" w:rsidRPr="00653D2A">
        <w:rPr>
          <w:rFonts w:ascii="Arial" w:eastAsia="Tahoma" w:hAnsi="Arial" w:cs="Arial"/>
          <w:w w:val="115"/>
          <w:lang w:eastAsia="pt-PT" w:bidi="pt-PT"/>
        </w:rPr>
        <w:t>presente</w:t>
      </w:r>
      <w:r w:rsidR="00075772" w:rsidRPr="00A06196">
        <w:rPr>
          <w:rFonts w:ascii="Arial" w:eastAsia="Tahoma" w:hAnsi="Arial" w:cs="Arial"/>
          <w:w w:val="115"/>
          <w:lang w:eastAsia="pt-PT" w:bidi="pt-PT"/>
        </w:rPr>
        <w:t xml:space="preserve"> Termo de Contrato é de R$ ............ (...............).</w:t>
      </w:r>
    </w:p>
    <w:p w14:paraId="464BFAAB" w14:textId="072B9B50" w:rsidR="00343160" w:rsidRPr="00653D2A" w:rsidRDefault="00653D2A" w:rsidP="00653D2A">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075772" w:rsidRPr="00653D2A">
        <w:rPr>
          <w:rFonts w:ascii="Arial" w:eastAsia="Tahoma" w:hAnsi="Arial" w:cs="Arial"/>
          <w:w w:val="115"/>
          <w:lang w:eastAsia="pt-PT" w:bidi="pt-PT"/>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25D45A1B" w14:textId="794EEF50" w:rsidR="00AE4185" w:rsidRDefault="00AE4185" w:rsidP="00653D2A">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sidRPr="00653D2A">
        <w:rPr>
          <w:rFonts w:ascii="Arial" w:eastAsia="Tahoma" w:hAnsi="Arial" w:cs="Arial"/>
          <w:w w:val="115"/>
          <w:lang w:eastAsia="pt-PT" w:bidi="pt-PT"/>
        </w:rPr>
        <w:t xml:space="preserve"> - O valor acima é meramente estimativo, de forma que os pagamentos devidos à CONTRATADA dependerão dos quantitativos de serviços efetivamente prestados.</w:t>
      </w:r>
    </w:p>
    <w:p w14:paraId="643FD582" w14:textId="77777777" w:rsidR="00653D2A" w:rsidRPr="00653D2A" w:rsidRDefault="00653D2A" w:rsidP="00653D2A">
      <w:pPr>
        <w:widowControl/>
        <w:autoSpaceDE/>
        <w:autoSpaceDN/>
        <w:spacing w:before="120" w:after="120" w:line="276" w:lineRule="auto"/>
        <w:ind w:left="142"/>
        <w:jc w:val="both"/>
        <w:rPr>
          <w:rFonts w:ascii="Arial" w:eastAsia="Tahoma" w:hAnsi="Arial" w:cs="Arial"/>
          <w:w w:val="115"/>
          <w:lang w:eastAsia="pt-PT" w:bidi="pt-PT"/>
        </w:rPr>
      </w:pPr>
    </w:p>
    <w:p w14:paraId="6BDC5147" w14:textId="77777777" w:rsidR="00343160" w:rsidRPr="00A06196" w:rsidRDefault="00075772" w:rsidP="00653D2A">
      <w:pPr>
        <w:pStyle w:val="Nivel01"/>
        <w:numPr>
          <w:ilvl w:val="0"/>
          <w:numId w:val="1"/>
        </w:numPr>
        <w:tabs>
          <w:tab w:val="clear" w:pos="567"/>
          <w:tab w:val="left" w:pos="142"/>
        </w:tabs>
        <w:spacing w:before="0" w:line="360" w:lineRule="auto"/>
        <w:ind w:hanging="218"/>
        <w:rPr>
          <w:rFonts w:ascii="Arial" w:hAnsi="Arial" w:cs="Arial"/>
          <w:sz w:val="22"/>
          <w:szCs w:val="22"/>
        </w:rPr>
      </w:pPr>
      <w:r w:rsidRPr="00A06196">
        <w:rPr>
          <w:rFonts w:ascii="Arial" w:hAnsi="Arial" w:cs="Arial"/>
          <w:sz w:val="22"/>
          <w:szCs w:val="22"/>
        </w:rPr>
        <w:t>CLÁUSULA QUARTA – DOTAÇÃO ORÇAMENTÁRIA</w:t>
      </w:r>
    </w:p>
    <w:p w14:paraId="198C6F74" w14:textId="77777777" w:rsidR="00653D2A" w:rsidRPr="00653D2A" w:rsidRDefault="00653D2A" w:rsidP="00653D2A">
      <w:pPr>
        <w:pStyle w:val="PargrafodaLista"/>
        <w:widowControl/>
        <w:numPr>
          <w:ilvl w:val="1"/>
          <w:numId w:val="1"/>
        </w:numPr>
        <w:suppressAutoHyphens/>
        <w:overflowPunct w:val="0"/>
        <w:autoSpaceDE/>
        <w:autoSpaceDN/>
        <w:spacing w:before="0"/>
        <w:ind w:left="142" w:firstLine="0"/>
        <w:contextualSpacing/>
        <w:jc w:val="both"/>
        <w:rPr>
          <w:rFonts w:ascii="Arial" w:eastAsia="Tahoma" w:hAnsi="Arial" w:cs="Arial"/>
          <w:w w:val="115"/>
          <w:lang w:eastAsia="pt-PT" w:bidi="pt-PT"/>
        </w:rPr>
      </w:pPr>
      <w:r w:rsidRPr="00653D2A">
        <w:rPr>
          <w:rFonts w:ascii="Arial" w:eastAsia="Tahoma" w:hAnsi="Arial" w:cs="Arial"/>
          <w:w w:val="115"/>
          <w:lang w:eastAsia="pt-PT" w:bidi="pt-PT"/>
        </w:rPr>
        <w:t>As despesas decorrentes dos serviços prestados, previstos no presente Termo de Referência correrão por conta da natureza da despesa, fonte de recurso e programa de trabalho, conforme especificado a seguir:</w:t>
      </w:r>
    </w:p>
    <w:p w14:paraId="3B9C7B20" w14:textId="77777777" w:rsidR="00653D2A" w:rsidRPr="00653D2A" w:rsidRDefault="00653D2A" w:rsidP="00653D2A">
      <w:pPr>
        <w:pStyle w:val="PargrafodaLista"/>
        <w:overflowPunct w:val="0"/>
        <w:ind w:left="1134"/>
        <w:jc w:val="both"/>
        <w:rPr>
          <w:rFonts w:ascii="Arial" w:eastAsia="Tahoma" w:hAnsi="Arial" w:cs="Arial"/>
          <w:w w:val="115"/>
          <w:lang w:eastAsia="pt-PT" w:bidi="pt-PT"/>
        </w:rPr>
      </w:pPr>
    </w:p>
    <w:tbl>
      <w:tblPr>
        <w:tblStyle w:val="Tabelacomgrade"/>
        <w:tblW w:w="8930" w:type="dxa"/>
        <w:tblInd w:w="142" w:type="dxa"/>
        <w:tblCellMar>
          <w:left w:w="153" w:type="dxa"/>
        </w:tblCellMar>
        <w:tblLook w:val="04A0" w:firstRow="1" w:lastRow="0" w:firstColumn="1" w:lastColumn="0" w:noHBand="0" w:noVBand="1"/>
      </w:tblPr>
      <w:tblGrid>
        <w:gridCol w:w="955"/>
        <w:gridCol w:w="3298"/>
        <w:gridCol w:w="4677"/>
      </w:tblGrid>
      <w:tr w:rsidR="00653D2A" w:rsidRPr="00653D2A" w14:paraId="510D15D5" w14:textId="77777777" w:rsidTr="00653D2A">
        <w:tc>
          <w:tcPr>
            <w:tcW w:w="955" w:type="dxa"/>
            <w:tcBorders>
              <w:left w:val="nil"/>
              <w:right w:val="nil"/>
            </w:tcBorders>
            <w:shd w:val="clear" w:color="auto" w:fill="auto"/>
            <w:vAlign w:val="center"/>
          </w:tcPr>
          <w:p w14:paraId="7D2C4720" w14:textId="6D731A41" w:rsidR="00653D2A" w:rsidRPr="00653D2A" w:rsidRDefault="00653D2A" w:rsidP="00851113">
            <w:pPr>
              <w:pStyle w:val="PargrafodaLista"/>
              <w:overflowPunct w:val="0"/>
              <w:ind w:left="0"/>
              <w:jc w:val="both"/>
              <w:rPr>
                <w:rFonts w:ascii="Arial" w:eastAsia="Tahoma" w:hAnsi="Arial" w:cs="Arial"/>
                <w:w w:val="115"/>
                <w:lang w:eastAsia="pt-PT" w:bidi="pt-PT"/>
              </w:rPr>
            </w:pPr>
            <w:r>
              <w:rPr>
                <w:rFonts w:ascii="Arial" w:eastAsia="Tahoma" w:hAnsi="Arial" w:cs="Arial"/>
                <w:w w:val="115"/>
                <w:lang w:eastAsia="pt-PT" w:bidi="pt-PT"/>
              </w:rPr>
              <w:t>4</w:t>
            </w:r>
            <w:r w:rsidRPr="00653D2A">
              <w:rPr>
                <w:rFonts w:ascii="Arial" w:eastAsia="Tahoma" w:hAnsi="Arial" w:cs="Arial"/>
                <w:w w:val="115"/>
                <w:lang w:eastAsia="pt-PT" w:bidi="pt-PT"/>
              </w:rPr>
              <w:t>.1.1</w:t>
            </w:r>
          </w:p>
        </w:tc>
        <w:tc>
          <w:tcPr>
            <w:tcW w:w="3298" w:type="dxa"/>
            <w:tcBorders>
              <w:left w:val="nil"/>
              <w:right w:val="nil"/>
            </w:tcBorders>
            <w:shd w:val="clear" w:color="auto" w:fill="auto"/>
            <w:vAlign w:val="center"/>
          </w:tcPr>
          <w:p w14:paraId="26B181ED" w14:textId="77777777" w:rsidR="00653D2A" w:rsidRPr="00653D2A" w:rsidRDefault="00653D2A" w:rsidP="00851113">
            <w:pPr>
              <w:pStyle w:val="PargrafodaLista"/>
              <w:overflowPunct w:val="0"/>
              <w:ind w:left="0"/>
              <w:jc w:val="both"/>
              <w:rPr>
                <w:rFonts w:ascii="Arial" w:eastAsia="Tahoma" w:hAnsi="Arial" w:cs="Arial"/>
                <w:w w:val="115"/>
                <w:lang w:eastAsia="pt-PT" w:bidi="pt-PT"/>
              </w:rPr>
            </w:pPr>
            <w:r w:rsidRPr="00653D2A">
              <w:rPr>
                <w:rFonts w:ascii="Arial" w:eastAsia="Tahoma" w:hAnsi="Arial" w:cs="Arial"/>
                <w:w w:val="115"/>
                <w:lang w:eastAsia="pt-PT" w:bidi="pt-PT"/>
              </w:rPr>
              <w:t>Elemento de Despesa:</w:t>
            </w:r>
          </w:p>
        </w:tc>
        <w:tc>
          <w:tcPr>
            <w:tcW w:w="4677" w:type="dxa"/>
            <w:tcBorders>
              <w:left w:val="nil"/>
              <w:right w:val="nil"/>
            </w:tcBorders>
            <w:shd w:val="clear" w:color="auto" w:fill="auto"/>
            <w:vAlign w:val="center"/>
          </w:tcPr>
          <w:p w14:paraId="02D218C6" w14:textId="77777777" w:rsidR="00653D2A" w:rsidRPr="00653D2A" w:rsidRDefault="00653D2A" w:rsidP="00851113">
            <w:pPr>
              <w:pStyle w:val="PargrafodaLista"/>
              <w:overflowPunct w:val="0"/>
              <w:ind w:left="0"/>
              <w:jc w:val="both"/>
              <w:rPr>
                <w:rFonts w:ascii="Arial" w:eastAsia="Tahoma" w:hAnsi="Arial" w:cs="Arial"/>
                <w:w w:val="115"/>
                <w:lang w:eastAsia="pt-PT" w:bidi="pt-PT"/>
              </w:rPr>
            </w:pPr>
            <w:r w:rsidRPr="00653D2A">
              <w:rPr>
                <w:rFonts w:ascii="Arial" w:eastAsia="Tahoma" w:hAnsi="Arial" w:cs="Arial"/>
                <w:w w:val="115"/>
                <w:lang w:eastAsia="pt-PT" w:bidi="pt-PT"/>
              </w:rPr>
              <w:t>33.90.39.21</w:t>
            </w:r>
          </w:p>
        </w:tc>
      </w:tr>
      <w:tr w:rsidR="00653D2A" w:rsidRPr="00653D2A" w14:paraId="24B17429" w14:textId="77777777" w:rsidTr="00653D2A">
        <w:tc>
          <w:tcPr>
            <w:tcW w:w="955" w:type="dxa"/>
            <w:tcBorders>
              <w:left w:val="nil"/>
              <w:right w:val="nil"/>
            </w:tcBorders>
            <w:shd w:val="clear" w:color="auto" w:fill="auto"/>
            <w:vAlign w:val="center"/>
          </w:tcPr>
          <w:p w14:paraId="7E0B652B" w14:textId="224A93E2" w:rsidR="00653D2A" w:rsidRPr="00653D2A" w:rsidRDefault="00653D2A" w:rsidP="00851113">
            <w:pPr>
              <w:pStyle w:val="PargrafodaLista"/>
              <w:overflowPunct w:val="0"/>
              <w:ind w:left="0"/>
              <w:jc w:val="both"/>
              <w:rPr>
                <w:rFonts w:ascii="Arial" w:eastAsia="Tahoma" w:hAnsi="Arial" w:cs="Arial"/>
                <w:w w:val="115"/>
                <w:lang w:eastAsia="pt-PT" w:bidi="pt-PT"/>
              </w:rPr>
            </w:pPr>
            <w:r>
              <w:rPr>
                <w:rFonts w:ascii="Arial" w:eastAsia="Tahoma" w:hAnsi="Arial" w:cs="Arial"/>
                <w:w w:val="115"/>
                <w:lang w:eastAsia="pt-PT" w:bidi="pt-PT"/>
              </w:rPr>
              <w:t>4</w:t>
            </w:r>
            <w:r w:rsidRPr="00653D2A">
              <w:rPr>
                <w:rFonts w:ascii="Arial" w:eastAsia="Tahoma" w:hAnsi="Arial" w:cs="Arial"/>
                <w:w w:val="115"/>
                <w:lang w:eastAsia="pt-PT" w:bidi="pt-PT"/>
              </w:rPr>
              <w:t>.1.2</w:t>
            </w:r>
          </w:p>
        </w:tc>
        <w:tc>
          <w:tcPr>
            <w:tcW w:w="3298" w:type="dxa"/>
            <w:tcBorders>
              <w:left w:val="nil"/>
              <w:right w:val="nil"/>
            </w:tcBorders>
            <w:shd w:val="clear" w:color="auto" w:fill="auto"/>
            <w:vAlign w:val="center"/>
          </w:tcPr>
          <w:p w14:paraId="16351CD5" w14:textId="77777777" w:rsidR="00653D2A" w:rsidRPr="00653D2A" w:rsidRDefault="00653D2A" w:rsidP="00851113">
            <w:pPr>
              <w:pStyle w:val="PargrafodaLista"/>
              <w:overflowPunct w:val="0"/>
              <w:ind w:left="0"/>
              <w:jc w:val="both"/>
              <w:rPr>
                <w:rFonts w:ascii="Arial" w:eastAsia="Tahoma" w:hAnsi="Arial" w:cs="Arial"/>
                <w:w w:val="115"/>
                <w:lang w:eastAsia="pt-PT" w:bidi="pt-PT"/>
              </w:rPr>
            </w:pPr>
            <w:r w:rsidRPr="00653D2A">
              <w:rPr>
                <w:rFonts w:ascii="Arial" w:eastAsia="Tahoma" w:hAnsi="Arial" w:cs="Arial"/>
                <w:w w:val="115"/>
                <w:lang w:eastAsia="pt-PT" w:bidi="pt-PT"/>
              </w:rPr>
              <w:t>Fonte de Recurso:</w:t>
            </w:r>
          </w:p>
        </w:tc>
        <w:tc>
          <w:tcPr>
            <w:tcW w:w="4677" w:type="dxa"/>
            <w:tcBorders>
              <w:left w:val="nil"/>
              <w:right w:val="nil"/>
            </w:tcBorders>
            <w:shd w:val="clear" w:color="auto" w:fill="auto"/>
            <w:vAlign w:val="center"/>
          </w:tcPr>
          <w:p w14:paraId="0E9FD4C0" w14:textId="77777777" w:rsidR="00653D2A" w:rsidRPr="00653D2A" w:rsidRDefault="00653D2A" w:rsidP="00851113">
            <w:pPr>
              <w:pStyle w:val="PargrafodaLista"/>
              <w:overflowPunct w:val="0"/>
              <w:ind w:left="0"/>
              <w:jc w:val="both"/>
              <w:rPr>
                <w:rFonts w:ascii="Arial" w:eastAsia="Tahoma" w:hAnsi="Arial" w:cs="Arial"/>
                <w:w w:val="115"/>
                <w:lang w:eastAsia="pt-PT" w:bidi="pt-PT"/>
              </w:rPr>
            </w:pPr>
            <w:r w:rsidRPr="00653D2A">
              <w:rPr>
                <w:rFonts w:ascii="Arial" w:eastAsia="Tahoma" w:hAnsi="Arial" w:cs="Arial"/>
                <w:w w:val="115"/>
                <w:lang w:eastAsia="pt-PT" w:bidi="pt-PT"/>
              </w:rPr>
              <w:t>170400000017</w:t>
            </w:r>
          </w:p>
        </w:tc>
      </w:tr>
      <w:tr w:rsidR="00653D2A" w:rsidRPr="00653D2A" w14:paraId="10D81567" w14:textId="77777777" w:rsidTr="00653D2A">
        <w:tc>
          <w:tcPr>
            <w:tcW w:w="955" w:type="dxa"/>
            <w:tcBorders>
              <w:left w:val="nil"/>
              <w:right w:val="nil"/>
            </w:tcBorders>
            <w:shd w:val="clear" w:color="auto" w:fill="auto"/>
            <w:vAlign w:val="center"/>
          </w:tcPr>
          <w:p w14:paraId="46C21B64" w14:textId="10E0E6D0" w:rsidR="00653D2A" w:rsidRPr="00653D2A" w:rsidRDefault="00653D2A" w:rsidP="00851113">
            <w:pPr>
              <w:pStyle w:val="PargrafodaLista"/>
              <w:overflowPunct w:val="0"/>
              <w:ind w:left="0"/>
              <w:jc w:val="both"/>
              <w:rPr>
                <w:rFonts w:ascii="Arial" w:eastAsia="Tahoma" w:hAnsi="Arial" w:cs="Arial"/>
                <w:w w:val="115"/>
                <w:lang w:eastAsia="pt-PT" w:bidi="pt-PT"/>
              </w:rPr>
            </w:pPr>
            <w:r>
              <w:rPr>
                <w:rFonts w:ascii="Arial" w:eastAsia="Tahoma" w:hAnsi="Arial" w:cs="Arial"/>
                <w:w w:val="115"/>
                <w:lang w:eastAsia="pt-PT" w:bidi="pt-PT"/>
              </w:rPr>
              <w:t>4</w:t>
            </w:r>
            <w:r w:rsidRPr="00653D2A">
              <w:rPr>
                <w:rFonts w:ascii="Arial" w:eastAsia="Tahoma" w:hAnsi="Arial" w:cs="Arial"/>
                <w:w w:val="115"/>
                <w:lang w:eastAsia="pt-PT" w:bidi="pt-PT"/>
              </w:rPr>
              <w:t>.1.3</w:t>
            </w:r>
          </w:p>
        </w:tc>
        <w:tc>
          <w:tcPr>
            <w:tcW w:w="3298" w:type="dxa"/>
            <w:tcBorders>
              <w:left w:val="nil"/>
              <w:right w:val="nil"/>
            </w:tcBorders>
            <w:shd w:val="clear" w:color="auto" w:fill="auto"/>
            <w:vAlign w:val="center"/>
          </w:tcPr>
          <w:p w14:paraId="1FA1A4A5" w14:textId="77777777" w:rsidR="00653D2A" w:rsidRPr="00653D2A" w:rsidRDefault="00653D2A" w:rsidP="00851113">
            <w:pPr>
              <w:pStyle w:val="PargrafodaLista"/>
              <w:overflowPunct w:val="0"/>
              <w:ind w:left="0"/>
              <w:jc w:val="both"/>
              <w:rPr>
                <w:rFonts w:ascii="Arial" w:eastAsia="Tahoma" w:hAnsi="Arial" w:cs="Arial"/>
                <w:w w:val="115"/>
                <w:lang w:eastAsia="pt-PT" w:bidi="pt-PT"/>
              </w:rPr>
            </w:pPr>
            <w:r w:rsidRPr="00653D2A">
              <w:rPr>
                <w:rFonts w:ascii="Arial" w:eastAsia="Tahoma" w:hAnsi="Arial" w:cs="Arial"/>
                <w:w w:val="115"/>
                <w:lang w:eastAsia="pt-PT" w:bidi="pt-PT"/>
              </w:rPr>
              <w:t>Programa de Trabalho:</w:t>
            </w:r>
          </w:p>
        </w:tc>
        <w:tc>
          <w:tcPr>
            <w:tcW w:w="4677" w:type="dxa"/>
            <w:tcBorders>
              <w:left w:val="nil"/>
              <w:right w:val="nil"/>
            </w:tcBorders>
            <w:shd w:val="clear" w:color="auto" w:fill="auto"/>
            <w:vAlign w:val="center"/>
          </w:tcPr>
          <w:p w14:paraId="17361533" w14:textId="77777777" w:rsidR="00653D2A" w:rsidRPr="00653D2A" w:rsidRDefault="00653D2A" w:rsidP="00851113">
            <w:pPr>
              <w:pStyle w:val="PargrafodaLista"/>
              <w:overflowPunct w:val="0"/>
              <w:ind w:left="0"/>
              <w:jc w:val="both"/>
              <w:rPr>
                <w:rFonts w:ascii="Arial" w:eastAsia="Tahoma" w:hAnsi="Arial" w:cs="Arial"/>
                <w:w w:val="115"/>
                <w:lang w:eastAsia="pt-PT" w:bidi="pt-PT"/>
              </w:rPr>
            </w:pPr>
            <w:r w:rsidRPr="00653D2A">
              <w:rPr>
                <w:rFonts w:ascii="Arial" w:eastAsia="Tahoma" w:hAnsi="Arial" w:cs="Arial"/>
                <w:w w:val="115"/>
                <w:lang w:eastAsia="pt-PT" w:bidi="pt-PT"/>
              </w:rPr>
              <w:t>17.001.23.695.0036.2.327</w:t>
            </w:r>
          </w:p>
        </w:tc>
      </w:tr>
    </w:tbl>
    <w:p w14:paraId="4CB9DC05" w14:textId="77777777" w:rsidR="00653D2A" w:rsidRPr="00653D2A" w:rsidRDefault="00653D2A" w:rsidP="00653D2A">
      <w:pPr>
        <w:overflowPunct w:val="0"/>
        <w:jc w:val="both"/>
        <w:rPr>
          <w:rFonts w:ascii="Arial" w:eastAsia="Tahoma" w:hAnsi="Arial" w:cs="Arial"/>
          <w:w w:val="115"/>
          <w:lang w:eastAsia="pt-PT" w:bidi="pt-PT"/>
        </w:rPr>
      </w:pPr>
      <w:r w:rsidRPr="00653D2A">
        <w:rPr>
          <w:rFonts w:ascii="Arial" w:eastAsia="Tahoma" w:hAnsi="Arial" w:cs="Arial"/>
          <w:w w:val="115"/>
          <w:lang w:eastAsia="pt-PT" w:bidi="pt-PT"/>
        </w:rPr>
        <w:t xml:space="preserve"> </w:t>
      </w:r>
      <w:r w:rsidRPr="00653D2A">
        <w:rPr>
          <w:rFonts w:ascii="Arial" w:eastAsia="Tahoma" w:hAnsi="Arial" w:cs="Arial"/>
          <w:w w:val="115"/>
          <w:lang w:eastAsia="pt-PT" w:bidi="pt-PT"/>
        </w:rPr>
        <w:tab/>
      </w:r>
      <w:r w:rsidRPr="00653D2A">
        <w:rPr>
          <w:rFonts w:ascii="Arial" w:eastAsia="Tahoma" w:hAnsi="Arial" w:cs="Arial"/>
          <w:w w:val="115"/>
          <w:lang w:eastAsia="pt-PT" w:bidi="pt-PT"/>
        </w:rPr>
        <w:tab/>
      </w:r>
      <w:r w:rsidRPr="00653D2A">
        <w:rPr>
          <w:rFonts w:ascii="Arial" w:eastAsia="Tahoma" w:hAnsi="Arial" w:cs="Arial"/>
          <w:w w:val="115"/>
          <w:lang w:eastAsia="pt-PT" w:bidi="pt-PT"/>
        </w:rPr>
        <w:tab/>
      </w:r>
      <w:r w:rsidRPr="00653D2A">
        <w:rPr>
          <w:rFonts w:ascii="Arial" w:eastAsia="Tahoma" w:hAnsi="Arial" w:cs="Arial"/>
          <w:w w:val="115"/>
          <w:lang w:eastAsia="pt-PT" w:bidi="pt-PT"/>
        </w:rPr>
        <w:tab/>
      </w:r>
      <w:r w:rsidRPr="00653D2A">
        <w:rPr>
          <w:rFonts w:ascii="Arial" w:eastAsia="Tahoma" w:hAnsi="Arial" w:cs="Arial"/>
          <w:w w:val="115"/>
          <w:lang w:eastAsia="pt-PT" w:bidi="pt-PT"/>
        </w:rPr>
        <w:tab/>
      </w:r>
    </w:p>
    <w:p w14:paraId="113A9039" w14:textId="1D841E5E" w:rsidR="00653D2A" w:rsidRDefault="00653D2A" w:rsidP="00653D2A">
      <w:pPr>
        <w:pStyle w:val="PargrafodaLista"/>
        <w:widowControl/>
        <w:numPr>
          <w:ilvl w:val="1"/>
          <w:numId w:val="1"/>
        </w:numPr>
        <w:suppressAutoHyphens/>
        <w:overflowPunct w:val="0"/>
        <w:autoSpaceDE/>
        <w:autoSpaceDN/>
        <w:spacing w:before="0"/>
        <w:ind w:left="142" w:firstLine="0"/>
        <w:contextualSpacing/>
        <w:jc w:val="both"/>
        <w:rPr>
          <w:rFonts w:ascii="Arial" w:eastAsia="Tahoma" w:hAnsi="Arial" w:cs="Arial"/>
          <w:w w:val="115"/>
          <w:lang w:eastAsia="pt-PT" w:bidi="pt-PT"/>
        </w:rPr>
      </w:pPr>
      <w:r w:rsidRPr="00653D2A">
        <w:rPr>
          <w:rFonts w:ascii="Arial" w:eastAsia="Tahoma" w:hAnsi="Arial" w:cs="Arial"/>
          <w:w w:val="115"/>
          <w:lang w:eastAsia="pt-PT" w:bidi="pt-PT"/>
        </w:rPr>
        <w:t xml:space="preserve">As notas fiscais deverão ser emitidas em nome de: </w:t>
      </w:r>
      <w:r w:rsidRPr="00653D2A">
        <w:rPr>
          <w:rFonts w:ascii="Arial" w:eastAsia="Tahoma" w:hAnsi="Arial" w:cs="Arial"/>
          <w:b/>
          <w:bCs/>
          <w:w w:val="115"/>
          <w:lang w:eastAsia="pt-PT" w:bidi="pt-PT"/>
        </w:rPr>
        <w:t>MUNICÍPIO DE NOVA FRIBURGO, CNPJ: 28.606.630/0001-23, ENDEREÇO: AVENIDA ALBERTO BRAUNE, 225, CENTRO, NOVA FRIBURGO - RJ, CEP: 28613-001</w:t>
      </w:r>
      <w:r w:rsidRPr="00653D2A">
        <w:rPr>
          <w:rFonts w:ascii="Arial" w:eastAsia="Tahoma" w:hAnsi="Arial" w:cs="Arial"/>
          <w:w w:val="115"/>
          <w:lang w:eastAsia="pt-PT" w:bidi="pt-PT"/>
        </w:rPr>
        <w:t>.</w:t>
      </w:r>
    </w:p>
    <w:p w14:paraId="708DC234" w14:textId="77777777" w:rsidR="00653D2A" w:rsidRPr="00653D2A" w:rsidRDefault="00653D2A" w:rsidP="00653D2A">
      <w:pPr>
        <w:pStyle w:val="PargrafodaLista"/>
        <w:widowControl/>
        <w:suppressAutoHyphens/>
        <w:overflowPunct w:val="0"/>
        <w:autoSpaceDE/>
        <w:autoSpaceDN/>
        <w:spacing w:before="0"/>
        <w:ind w:left="142"/>
        <w:contextualSpacing/>
        <w:jc w:val="both"/>
        <w:rPr>
          <w:rFonts w:ascii="Arial" w:eastAsia="Tahoma" w:hAnsi="Arial" w:cs="Arial"/>
          <w:w w:val="115"/>
          <w:lang w:eastAsia="pt-PT" w:bidi="pt-PT"/>
        </w:rPr>
      </w:pPr>
    </w:p>
    <w:p w14:paraId="35FFCDFC" w14:textId="7571CC53" w:rsidR="00343160" w:rsidRDefault="00075772" w:rsidP="00653D2A">
      <w:pPr>
        <w:pStyle w:val="Nivel01"/>
        <w:numPr>
          <w:ilvl w:val="0"/>
          <w:numId w:val="1"/>
        </w:numPr>
        <w:tabs>
          <w:tab w:val="clear" w:pos="567"/>
          <w:tab w:val="left" w:pos="142"/>
        </w:tabs>
        <w:spacing w:before="0" w:line="360" w:lineRule="auto"/>
        <w:ind w:hanging="218"/>
        <w:rPr>
          <w:rFonts w:ascii="Arial" w:hAnsi="Arial" w:cs="Arial"/>
          <w:sz w:val="22"/>
          <w:szCs w:val="22"/>
        </w:rPr>
      </w:pPr>
      <w:r w:rsidRPr="00A06196">
        <w:rPr>
          <w:rFonts w:ascii="Arial" w:hAnsi="Arial" w:cs="Arial"/>
          <w:sz w:val="22"/>
          <w:szCs w:val="22"/>
        </w:rPr>
        <w:t>CLÁUSULA QUINTA – PAGAMENTO</w:t>
      </w:r>
      <w:r w:rsidR="003640B1" w:rsidRPr="00A06196">
        <w:rPr>
          <w:rFonts w:ascii="Arial" w:hAnsi="Arial" w:cs="Arial"/>
          <w:sz w:val="22"/>
          <w:szCs w:val="22"/>
        </w:rPr>
        <w:t xml:space="preserve"> E LIQUIDAÇÃO</w:t>
      </w:r>
    </w:p>
    <w:p w14:paraId="1C9813AD" w14:textId="20B040AB" w:rsidR="00653D2A" w:rsidRPr="00653D2A" w:rsidRDefault="00653D2A" w:rsidP="00653D2A">
      <w:pPr>
        <w:pStyle w:val="PargrafodaLista"/>
        <w:widowControl/>
        <w:numPr>
          <w:ilvl w:val="1"/>
          <w:numId w:val="41"/>
        </w:numPr>
        <w:suppressAutoHyphens/>
        <w:overflowPunct w:val="0"/>
        <w:autoSpaceDE/>
        <w:autoSpaceDN/>
        <w:spacing w:before="0"/>
        <w:ind w:left="142" w:firstLine="0"/>
        <w:contextualSpacing/>
        <w:jc w:val="both"/>
        <w:rPr>
          <w:rFonts w:ascii="Arial" w:eastAsia="Tahoma" w:hAnsi="Arial" w:cs="Arial"/>
          <w:w w:val="115"/>
          <w:lang w:eastAsia="pt-PT" w:bidi="pt-PT"/>
        </w:rPr>
      </w:pPr>
      <w:r w:rsidRPr="00653D2A">
        <w:rPr>
          <w:rFonts w:ascii="Arial" w:eastAsia="Tahoma" w:hAnsi="Arial" w:cs="Arial"/>
          <w:w w:val="115"/>
          <w:lang w:eastAsia="pt-PT" w:bidi="pt-PT"/>
        </w:rPr>
        <w:t xml:space="preserve">- O pagamento será efetuado conforme estabelece o Decreto nº 258, de 27 de setembro de 2018 e suas modificações definidas no Decreto nº 313, de 10 </w:t>
      </w:r>
      <w:r w:rsidRPr="00653D2A">
        <w:rPr>
          <w:rFonts w:ascii="Arial" w:eastAsia="Tahoma" w:hAnsi="Arial" w:cs="Arial"/>
          <w:w w:val="115"/>
          <w:lang w:eastAsia="pt-PT" w:bidi="pt-PT"/>
        </w:rPr>
        <w:lastRenderedPageBreak/>
        <w:t>de outubro de 2019, desde que as certidões listadas abaixo estejam dentro da validade:</w:t>
      </w:r>
    </w:p>
    <w:p w14:paraId="11378694" w14:textId="77777777" w:rsidR="00653D2A" w:rsidRPr="00653D2A" w:rsidRDefault="00653D2A" w:rsidP="00653D2A">
      <w:pPr>
        <w:overflowPunct w:val="0"/>
        <w:ind w:left="142"/>
        <w:jc w:val="both"/>
        <w:rPr>
          <w:rFonts w:ascii="Arial" w:eastAsia="Tahoma" w:hAnsi="Arial" w:cs="Arial"/>
          <w:w w:val="115"/>
          <w:lang w:eastAsia="pt-PT" w:bidi="pt-PT"/>
        </w:rPr>
      </w:pPr>
    </w:p>
    <w:p w14:paraId="1A328E1F" w14:textId="77777777" w:rsidR="00653D2A" w:rsidRPr="00653D2A" w:rsidRDefault="00653D2A" w:rsidP="00653D2A">
      <w:pPr>
        <w:widowControl/>
        <w:numPr>
          <w:ilvl w:val="0"/>
          <w:numId w:val="40"/>
        </w:numPr>
        <w:suppressAutoHyphens/>
        <w:overflowPunct w:val="0"/>
        <w:autoSpaceDE/>
        <w:autoSpaceDN/>
        <w:ind w:left="142" w:firstLine="0"/>
        <w:jc w:val="both"/>
        <w:rPr>
          <w:rFonts w:ascii="Arial" w:eastAsia="Tahoma" w:hAnsi="Arial" w:cs="Arial"/>
          <w:w w:val="115"/>
          <w:lang w:eastAsia="pt-PT" w:bidi="pt-PT"/>
        </w:rPr>
      </w:pPr>
      <w:r w:rsidRPr="00653D2A">
        <w:rPr>
          <w:rFonts w:ascii="Arial" w:eastAsia="Tahoma" w:hAnsi="Arial" w:cs="Arial"/>
          <w:w w:val="115"/>
          <w:lang w:eastAsia="pt-PT" w:bidi="pt-PT"/>
        </w:rPr>
        <w:t>Negativa de Débitos Trabalhistas;</w:t>
      </w:r>
    </w:p>
    <w:p w14:paraId="2082F123" w14:textId="77777777" w:rsidR="00653D2A" w:rsidRPr="00653D2A" w:rsidRDefault="00653D2A" w:rsidP="00653D2A">
      <w:pPr>
        <w:widowControl/>
        <w:numPr>
          <w:ilvl w:val="0"/>
          <w:numId w:val="40"/>
        </w:numPr>
        <w:suppressAutoHyphens/>
        <w:overflowPunct w:val="0"/>
        <w:autoSpaceDE/>
        <w:autoSpaceDN/>
        <w:ind w:left="142" w:firstLine="0"/>
        <w:jc w:val="both"/>
        <w:rPr>
          <w:rFonts w:ascii="Arial" w:eastAsia="Tahoma" w:hAnsi="Arial" w:cs="Arial"/>
          <w:w w:val="115"/>
          <w:lang w:eastAsia="pt-PT" w:bidi="pt-PT"/>
        </w:rPr>
      </w:pPr>
      <w:r w:rsidRPr="00653D2A">
        <w:rPr>
          <w:rFonts w:ascii="Arial" w:eastAsia="Tahoma" w:hAnsi="Arial" w:cs="Arial"/>
          <w:w w:val="115"/>
          <w:lang w:eastAsia="pt-PT" w:bidi="pt-PT"/>
        </w:rPr>
        <w:t>Fazenda Federal – abrange as contribuições sociais;</w:t>
      </w:r>
    </w:p>
    <w:p w14:paraId="5A699631" w14:textId="77777777" w:rsidR="00653D2A" w:rsidRPr="00653D2A" w:rsidRDefault="00653D2A" w:rsidP="00653D2A">
      <w:pPr>
        <w:widowControl/>
        <w:numPr>
          <w:ilvl w:val="0"/>
          <w:numId w:val="40"/>
        </w:numPr>
        <w:suppressAutoHyphens/>
        <w:overflowPunct w:val="0"/>
        <w:autoSpaceDE/>
        <w:autoSpaceDN/>
        <w:ind w:left="142" w:firstLine="0"/>
        <w:jc w:val="both"/>
        <w:rPr>
          <w:rFonts w:ascii="Arial" w:eastAsia="Tahoma" w:hAnsi="Arial" w:cs="Arial"/>
          <w:w w:val="115"/>
          <w:lang w:eastAsia="pt-PT" w:bidi="pt-PT"/>
        </w:rPr>
      </w:pPr>
      <w:r w:rsidRPr="00653D2A">
        <w:rPr>
          <w:rFonts w:ascii="Arial" w:eastAsia="Tahoma" w:hAnsi="Arial" w:cs="Arial"/>
          <w:w w:val="115"/>
          <w:lang w:eastAsia="pt-PT" w:bidi="pt-PT"/>
        </w:rPr>
        <w:t>FGTS;</w:t>
      </w:r>
    </w:p>
    <w:p w14:paraId="1FB3C4C6" w14:textId="77777777" w:rsidR="00653D2A" w:rsidRPr="00653D2A" w:rsidRDefault="00653D2A" w:rsidP="00653D2A">
      <w:pPr>
        <w:widowControl/>
        <w:numPr>
          <w:ilvl w:val="0"/>
          <w:numId w:val="40"/>
        </w:numPr>
        <w:suppressAutoHyphens/>
        <w:overflowPunct w:val="0"/>
        <w:autoSpaceDE/>
        <w:autoSpaceDN/>
        <w:ind w:left="142" w:firstLine="0"/>
        <w:jc w:val="both"/>
        <w:rPr>
          <w:rFonts w:ascii="Arial" w:eastAsia="Tahoma" w:hAnsi="Arial" w:cs="Arial"/>
          <w:w w:val="115"/>
          <w:lang w:eastAsia="pt-PT" w:bidi="pt-PT"/>
        </w:rPr>
      </w:pPr>
      <w:r w:rsidRPr="00653D2A">
        <w:rPr>
          <w:rFonts w:ascii="Arial" w:eastAsia="Tahoma" w:hAnsi="Arial" w:cs="Arial"/>
          <w:w w:val="115"/>
          <w:lang w:eastAsia="pt-PT" w:bidi="pt-PT"/>
        </w:rPr>
        <w:t>PGE – referente a Dívida Ativa Estadual;</w:t>
      </w:r>
    </w:p>
    <w:p w14:paraId="4E9093C8" w14:textId="77777777" w:rsidR="00653D2A" w:rsidRPr="00653D2A" w:rsidRDefault="00653D2A" w:rsidP="00653D2A">
      <w:pPr>
        <w:widowControl/>
        <w:numPr>
          <w:ilvl w:val="0"/>
          <w:numId w:val="40"/>
        </w:numPr>
        <w:suppressAutoHyphens/>
        <w:overflowPunct w:val="0"/>
        <w:autoSpaceDE/>
        <w:autoSpaceDN/>
        <w:ind w:left="142" w:firstLine="0"/>
        <w:jc w:val="both"/>
        <w:rPr>
          <w:rFonts w:ascii="Arial" w:eastAsia="Tahoma" w:hAnsi="Arial" w:cs="Arial"/>
          <w:w w:val="115"/>
          <w:lang w:eastAsia="pt-PT" w:bidi="pt-PT"/>
        </w:rPr>
      </w:pPr>
      <w:r w:rsidRPr="00653D2A">
        <w:rPr>
          <w:rFonts w:ascii="Arial" w:eastAsia="Tahoma" w:hAnsi="Arial" w:cs="Arial"/>
          <w:w w:val="115"/>
          <w:lang w:eastAsia="pt-PT" w:bidi="pt-PT"/>
        </w:rPr>
        <w:t>Municipal – referente ao ISS e Dívida Ativa;</w:t>
      </w:r>
    </w:p>
    <w:p w14:paraId="1B822DCF" w14:textId="77777777" w:rsidR="00653D2A" w:rsidRPr="00653D2A" w:rsidRDefault="00653D2A" w:rsidP="00653D2A">
      <w:pPr>
        <w:widowControl/>
        <w:numPr>
          <w:ilvl w:val="0"/>
          <w:numId w:val="40"/>
        </w:numPr>
        <w:suppressAutoHyphens/>
        <w:overflowPunct w:val="0"/>
        <w:autoSpaceDE/>
        <w:autoSpaceDN/>
        <w:ind w:left="142" w:firstLine="0"/>
        <w:jc w:val="both"/>
        <w:rPr>
          <w:rFonts w:ascii="Arial" w:eastAsia="Tahoma" w:hAnsi="Arial" w:cs="Arial"/>
          <w:w w:val="115"/>
          <w:lang w:eastAsia="pt-PT" w:bidi="pt-PT"/>
        </w:rPr>
      </w:pPr>
      <w:r w:rsidRPr="00653D2A">
        <w:rPr>
          <w:rFonts w:ascii="Arial" w:eastAsia="Tahoma" w:hAnsi="Arial" w:cs="Arial"/>
          <w:w w:val="115"/>
          <w:lang w:eastAsia="pt-PT" w:bidi="pt-PT"/>
        </w:rPr>
        <w:t>Estadual CND – referente ao ICMS.</w:t>
      </w:r>
    </w:p>
    <w:p w14:paraId="415EEDA5" w14:textId="09742CCF" w:rsidR="00653D2A" w:rsidRPr="00653D2A" w:rsidRDefault="00653D2A" w:rsidP="00653D2A">
      <w:pPr>
        <w:pStyle w:val="PargrafodaLista"/>
        <w:widowControl/>
        <w:numPr>
          <w:ilvl w:val="1"/>
          <w:numId w:val="41"/>
        </w:numPr>
        <w:suppressAutoHyphens/>
        <w:overflowPunct w:val="0"/>
        <w:autoSpaceDE/>
        <w:autoSpaceDN/>
        <w:spacing w:before="0"/>
        <w:ind w:left="142" w:firstLine="0"/>
        <w:contextualSpacing/>
        <w:jc w:val="both"/>
        <w:rPr>
          <w:rFonts w:ascii="Arial" w:eastAsia="Tahoma" w:hAnsi="Arial" w:cs="Arial"/>
          <w:w w:val="115"/>
          <w:lang w:eastAsia="pt-PT" w:bidi="pt-PT"/>
        </w:rPr>
      </w:pPr>
      <w:r w:rsidRPr="00653D2A">
        <w:rPr>
          <w:rFonts w:ascii="Arial" w:eastAsia="Tahoma" w:hAnsi="Arial" w:cs="Arial"/>
          <w:w w:val="115"/>
          <w:lang w:eastAsia="pt-PT" w:bidi="pt-PT"/>
        </w:rPr>
        <w:t>- A Nota Fiscal de Serviço deverá conter a identificação do Banco, número da Agência e da Conta Corrente, para que possibilite ao CONTRATANTE efetuar o pagamento do valor devido.</w:t>
      </w:r>
    </w:p>
    <w:p w14:paraId="4826FAB0" w14:textId="23958B70" w:rsidR="00653D2A" w:rsidRDefault="00653D2A" w:rsidP="00653D2A">
      <w:pPr>
        <w:pStyle w:val="PargrafodaLista"/>
        <w:widowControl/>
        <w:numPr>
          <w:ilvl w:val="1"/>
          <w:numId w:val="41"/>
        </w:numPr>
        <w:suppressAutoHyphens/>
        <w:overflowPunct w:val="0"/>
        <w:autoSpaceDE/>
        <w:autoSpaceDN/>
        <w:spacing w:before="0"/>
        <w:ind w:left="142" w:firstLine="0"/>
        <w:contextualSpacing/>
        <w:jc w:val="both"/>
        <w:rPr>
          <w:rFonts w:ascii="Arial" w:eastAsia="Tahoma" w:hAnsi="Arial" w:cs="Arial"/>
          <w:w w:val="115"/>
          <w:lang w:eastAsia="pt-PT" w:bidi="pt-PT"/>
        </w:rPr>
      </w:pPr>
      <w:r w:rsidRPr="00653D2A">
        <w:rPr>
          <w:rFonts w:ascii="Arial" w:eastAsia="Tahoma" w:hAnsi="Arial" w:cs="Arial"/>
          <w:w w:val="115"/>
          <w:lang w:eastAsia="pt-PT" w:bidi="pt-PT"/>
        </w:rPr>
        <w:t xml:space="preserve"> Na ocorrência de rejeição da(s) Nota(s) Fiscal (is), motivada por erro ou incorreções, o prazo para pagamento estipulado acima passará a ser contado a partir da data de sua reapresentação.</w:t>
      </w:r>
    </w:p>
    <w:p w14:paraId="53D05B29" w14:textId="59A1110B" w:rsidR="00847165" w:rsidRPr="00847165" w:rsidRDefault="00847165" w:rsidP="00847165">
      <w:pPr>
        <w:pStyle w:val="PargrafodaLista"/>
        <w:widowControl/>
        <w:numPr>
          <w:ilvl w:val="1"/>
          <w:numId w:val="41"/>
        </w:numPr>
        <w:suppressAutoHyphens/>
        <w:overflowPunct w:val="0"/>
        <w:autoSpaceDE/>
        <w:autoSpaceDN/>
        <w:spacing w:before="0"/>
        <w:ind w:left="142" w:firstLine="0"/>
        <w:contextualSpacing/>
        <w:jc w:val="both"/>
        <w:rPr>
          <w:rFonts w:ascii="Arial" w:eastAsia="Tahoma" w:hAnsi="Arial" w:cs="Arial"/>
          <w:w w:val="115"/>
          <w:lang w:eastAsia="pt-PT" w:bidi="pt-PT"/>
        </w:rPr>
      </w:pPr>
      <w:r>
        <w:rPr>
          <w:rFonts w:ascii="Arial" w:eastAsia="Tahoma" w:hAnsi="Arial" w:cs="Arial"/>
          <w:w w:val="115"/>
          <w:lang w:eastAsia="pt-PT" w:bidi="pt-PT"/>
        </w:rPr>
        <w:t xml:space="preserve">- </w:t>
      </w:r>
      <w:r w:rsidRPr="00847165">
        <w:rPr>
          <w:rFonts w:ascii="Arial" w:eastAsia="Tahoma" w:hAnsi="Arial" w:cs="Arial"/>
          <w:w w:val="115"/>
          <w:lang w:eastAsia="pt-PT" w:bidi="pt-PT"/>
        </w:rPr>
        <w:t>A liquidação será realizada pela Secretaria Municipal de Finanças, Planejamento, Desenvolvimento Econômico e Gestão, a partir do cumprimento das obrigações elencadas neste Termo de Referência, em obediência ao Decreto nº 258, de 27 de setembro de 2018 e Decreto nº 313, de 10 de outubro de 2019.</w:t>
      </w:r>
    </w:p>
    <w:p w14:paraId="3B1309DA" w14:textId="7B46264F" w:rsidR="00847165" w:rsidRPr="00653D2A" w:rsidRDefault="00847165" w:rsidP="00847165">
      <w:pPr>
        <w:pStyle w:val="PargrafodaLista"/>
        <w:widowControl/>
        <w:suppressAutoHyphens/>
        <w:overflowPunct w:val="0"/>
        <w:autoSpaceDE/>
        <w:autoSpaceDN/>
        <w:spacing w:before="0"/>
        <w:ind w:left="142"/>
        <w:contextualSpacing/>
        <w:jc w:val="both"/>
        <w:rPr>
          <w:rFonts w:ascii="Arial" w:eastAsia="Tahoma" w:hAnsi="Arial" w:cs="Arial"/>
          <w:w w:val="115"/>
          <w:lang w:eastAsia="pt-PT" w:bidi="pt-PT"/>
        </w:rPr>
      </w:pPr>
    </w:p>
    <w:p w14:paraId="11E4D88A" w14:textId="6C8A767D" w:rsidR="00F401B0" w:rsidRPr="00A06196" w:rsidRDefault="00075772" w:rsidP="00653D2A">
      <w:pPr>
        <w:pStyle w:val="Nivel01"/>
        <w:numPr>
          <w:ilvl w:val="0"/>
          <w:numId w:val="1"/>
        </w:numPr>
        <w:spacing w:before="0" w:line="360"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SEXTA – REAJUSTE </w:t>
      </w:r>
    </w:p>
    <w:p w14:paraId="07D14F0A" w14:textId="1EE91AB4" w:rsidR="00F401B0" w:rsidRPr="00A06196" w:rsidRDefault="00847165" w:rsidP="00653D2A">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w:t>
      </w:r>
      <w:r w:rsidR="00F401B0" w:rsidRPr="00A06196">
        <w:rPr>
          <w:rFonts w:ascii="Arial" w:eastAsia="Tahoma" w:hAnsi="Arial" w:cs="Arial"/>
          <w:w w:val="115"/>
          <w:lang w:eastAsia="pt-PT" w:bidi="pt-PT"/>
        </w:rPr>
        <w:t xml:space="preserve"> Os </w:t>
      </w:r>
      <w:r w:rsidR="00F401B0" w:rsidRPr="00A06196">
        <w:rPr>
          <w:rFonts w:ascii="Arial" w:hAnsi="Arial" w:cs="Arial"/>
        </w:rPr>
        <w:t>preços</w:t>
      </w:r>
      <w:r w:rsidR="00F401B0" w:rsidRPr="00A06196">
        <w:rPr>
          <w:rFonts w:ascii="Arial" w:eastAsia="Tahoma" w:hAnsi="Arial" w:cs="Arial"/>
          <w:w w:val="115"/>
          <w:lang w:eastAsia="pt-PT" w:bidi="pt-PT"/>
        </w:rPr>
        <w:t xml:space="preserve"> serão fixos e irreajustáveis, exceto nas hipóteses do art. 65,</w:t>
      </w:r>
      <w:r>
        <w:rPr>
          <w:rFonts w:ascii="Arial" w:eastAsia="Tahoma" w:hAnsi="Arial" w:cs="Arial"/>
          <w:w w:val="115"/>
          <w:lang w:eastAsia="pt-PT" w:bidi="pt-PT"/>
        </w:rPr>
        <w:t xml:space="preserve"> inciso</w:t>
      </w:r>
      <w:r w:rsidR="00F401B0" w:rsidRPr="00A06196">
        <w:rPr>
          <w:rFonts w:ascii="Arial" w:eastAsia="Tahoma" w:hAnsi="Arial" w:cs="Arial"/>
          <w:w w:val="115"/>
          <w:lang w:eastAsia="pt-PT" w:bidi="pt-PT"/>
        </w:rPr>
        <w:t xml:space="preserve"> II, </w:t>
      </w:r>
      <w:r>
        <w:rPr>
          <w:rFonts w:ascii="Arial" w:eastAsia="Tahoma" w:hAnsi="Arial" w:cs="Arial"/>
          <w:w w:val="115"/>
          <w:lang w:eastAsia="pt-PT" w:bidi="pt-PT"/>
        </w:rPr>
        <w:t>alínea “</w:t>
      </w:r>
      <w:r w:rsidR="00F401B0" w:rsidRPr="00A06196">
        <w:rPr>
          <w:rFonts w:ascii="Arial" w:eastAsia="Tahoma" w:hAnsi="Arial" w:cs="Arial"/>
          <w:w w:val="115"/>
          <w:lang w:eastAsia="pt-PT" w:bidi="pt-PT"/>
        </w:rPr>
        <w:t>d</w:t>
      </w:r>
      <w:r>
        <w:rPr>
          <w:rFonts w:ascii="Arial" w:eastAsia="Tahoma" w:hAnsi="Arial" w:cs="Arial"/>
          <w:w w:val="115"/>
          <w:lang w:eastAsia="pt-PT" w:bidi="pt-PT"/>
        </w:rPr>
        <w:t>”</w:t>
      </w:r>
      <w:r w:rsidR="00F401B0" w:rsidRPr="00A06196">
        <w:rPr>
          <w:rFonts w:ascii="Arial" w:eastAsia="Tahoma" w:hAnsi="Arial" w:cs="Arial"/>
          <w:w w:val="115"/>
          <w:lang w:eastAsia="pt-PT" w:bidi="pt-PT"/>
        </w:rPr>
        <w:t>, da Lei nº 8.666/93, devidamente comprovadas.</w:t>
      </w:r>
    </w:p>
    <w:p w14:paraId="03D1F94B" w14:textId="5B991521" w:rsidR="00F401B0" w:rsidRPr="00A06196" w:rsidRDefault="00847165" w:rsidP="00653D2A">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F401B0" w:rsidRPr="00A06196">
        <w:rPr>
          <w:rFonts w:ascii="Arial" w:eastAsia="Tahoma" w:hAnsi="Arial" w:cs="Arial"/>
          <w:w w:val="115"/>
          <w:lang w:eastAsia="pt-PT" w:bidi="pt-PT"/>
        </w:rPr>
        <w:t xml:space="preserve">Enquanto não reajustado o contrato presume-se o seu equilíbrio. </w:t>
      </w:r>
    </w:p>
    <w:p w14:paraId="1443D156" w14:textId="1CEF15E2" w:rsidR="00343160" w:rsidRPr="00A06196" w:rsidRDefault="00075772" w:rsidP="004B07E1">
      <w:pPr>
        <w:pStyle w:val="Nivel01"/>
        <w:numPr>
          <w:ilvl w:val="0"/>
          <w:numId w:val="1"/>
        </w:numPr>
        <w:tabs>
          <w:tab w:val="clear" w:pos="567"/>
          <w:tab w:val="left" w:pos="142"/>
        </w:tabs>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CLÁUSULA SÉTIMA – GARANTIA DE EXECUÇÃO</w:t>
      </w:r>
    </w:p>
    <w:p w14:paraId="0A16D283" w14:textId="68C3AC66" w:rsidR="00E430AF" w:rsidRPr="00A06196" w:rsidRDefault="00E430AF" w:rsidP="00847165">
      <w:pPr>
        <w:widowControl/>
        <w:numPr>
          <w:ilvl w:val="1"/>
          <w:numId w:val="1"/>
        </w:numPr>
        <w:autoSpaceDE/>
        <w:autoSpaceDN/>
        <w:spacing w:before="120" w:after="120" w:line="276" w:lineRule="auto"/>
        <w:ind w:left="142"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Não </w:t>
      </w:r>
      <w:r w:rsidRPr="00A06196">
        <w:rPr>
          <w:rFonts w:ascii="Arial" w:hAnsi="Arial" w:cs="Arial"/>
        </w:rPr>
        <w:t>haverá</w:t>
      </w:r>
      <w:r w:rsidRPr="00A06196">
        <w:rPr>
          <w:rFonts w:ascii="Arial" w:eastAsia="Tahoma" w:hAnsi="Arial" w:cs="Arial"/>
          <w:w w:val="115"/>
          <w:lang w:eastAsia="pt-PT" w:bidi="pt-PT"/>
        </w:rPr>
        <w:t xml:space="preserve"> exigência de garantia de execução para a presente contratação.</w:t>
      </w:r>
    </w:p>
    <w:p w14:paraId="6FE46296" w14:textId="337DC7A7" w:rsidR="005D5E40" w:rsidRPr="00A06196" w:rsidRDefault="009769F6" w:rsidP="004B07E1">
      <w:pPr>
        <w:pStyle w:val="Nivel01"/>
        <w:numPr>
          <w:ilvl w:val="0"/>
          <w:numId w:val="1"/>
        </w:numPr>
        <w:tabs>
          <w:tab w:val="clear" w:pos="567"/>
          <w:tab w:val="left" w:pos="142"/>
        </w:tabs>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OITAVA - </w:t>
      </w:r>
      <w:r w:rsidR="005D5E40" w:rsidRPr="00A06196">
        <w:rPr>
          <w:rFonts w:ascii="Arial" w:eastAsia="Tahoma" w:hAnsi="Arial" w:cs="Arial"/>
          <w:w w:val="115"/>
          <w:sz w:val="22"/>
          <w:szCs w:val="22"/>
          <w:lang w:val="pt-PT" w:eastAsia="pt-PT" w:bidi="pt-PT"/>
        </w:rPr>
        <w:t>FORMA DE REALIZAÇÃO DO SERVIÇO</w:t>
      </w:r>
    </w:p>
    <w:p w14:paraId="056717D7" w14:textId="77777777"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O CONTRATO a ser celebrado tem por objetivo a contratação de empresa especializada em confecção, montagem, manutenção e desmontagem de cenografia para decoração natalina em espaços públicos, conforme condições, especificações, exigências e estimativas estabelecidas no presente instrumento.</w:t>
      </w:r>
    </w:p>
    <w:p w14:paraId="51534127" w14:textId="5AD31E42"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Os serviços a serem contratados deverão contemplar todo o descrito no Item 2 deste Termo de Referência.</w:t>
      </w:r>
    </w:p>
    <w:p w14:paraId="5B983872" w14:textId="77777777"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Toda a montagem das cenografias deverá estar completamente finalizada até o dia 13 de novembro de 2023.</w:t>
      </w:r>
    </w:p>
    <w:p w14:paraId="620751C2" w14:textId="77777777"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A manutenção deverá ser constante e contemplar todos os itens que compõem as cenografias.</w:t>
      </w:r>
    </w:p>
    <w:p w14:paraId="7BD6E6F4" w14:textId="77777777"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A CONTRATADA estará ciente de que os itens 01, 02, 03, 04, 05 e 07 estarão em áreas externas, portanto expostos às intempéries climáticas.</w:t>
      </w:r>
    </w:p>
    <w:p w14:paraId="436E2007" w14:textId="77777777"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xml:space="preserve">- A empresa contratada deverá realizar a substituição e/ou a manutenção de peças, sempre que necessário. </w:t>
      </w:r>
    </w:p>
    <w:p w14:paraId="2F960F2F" w14:textId="77777777"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xml:space="preserve">- Compreende-se como manutenção, entre outros, os serviços de reparos para eliminar defeitos técnicos e/ou decorrentes de uso normal, incluída a </w:t>
      </w:r>
      <w:r w:rsidRPr="00847165">
        <w:rPr>
          <w:rFonts w:ascii="Arial" w:eastAsia="Tahoma" w:hAnsi="Arial" w:cs="Arial"/>
          <w:w w:val="115"/>
          <w:lang w:eastAsia="pt-PT" w:bidi="pt-PT"/>
        </w:rPr>
        <w:lastRenderedPageBreak/>
        <w:t>substituição de peças gastas ou inajustáveis porventura necessárias, visando restabelecer o perfeito e regular funcionamento dos equipamentos.</w:t>
      </w:r>
    </w:p>
    <w:p w14:paraId="1BA1823C" w14:textId="77777777"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A desmontagem das cenografias terá início no dia 08 de janeiro de 2024, devendo estar finalizada até o dia 12 de janeiro de 2024.</w:t>
      </w:r>
      <w:bookmarkStart w:id="1" w:name="__DdeLink__3498_3112959089"/>
      <w:bookmarkEnd w:id="1"/>
    </w:p>
    <w:p w14:paraId="7F614A82" w14:textId="77777777"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As empresas interessadas no certame poderão realizar visita técnica nos espaços urbanos para conhecimento e elaboração de sua proposta de preços.</w:t>
      </w:r>
    </w:p>
    <w:p w14:paraId="0AF26065" w14:textId="77777777"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A CONTRATADA estará ciente de que durante a montagem/desmontagem da cenografia não poderá causar qualquer dano aos patrimônios públicos e, caso ocorra, responderá conforme legislação vigente.</w:t>
      </w:r>
    </w:p>
    <w:p w14:paraId="42FDF2BE" w14:textId="40C50E69" w:rsidR="00847165" w:rsidRPr="00847165" w:rsidRDefault="00847165" w:rsidP="00847165">
      <w:pPr>
        <w:pStyle w:val="PargrafodaLista"/>
        <w:numPr>
          <w:ilvl w:val="1"/>
          <w:numId w:val="42"/>
        </w:numPr>
        <w:overflowPunct w:val="0"/>
        <w:ind w:left="142" w:firstLine="0"/>
        <w:jc w:val="both"/>
        <w:rPr>
          <w:rFonts w:ascii="Arial" w:eastAsia="Tahoma" w:hAnsi="Arial" w:cs="Arial"/>
          <w:w w:val="115"/>
          <w:lang w:eastAsia="pt-PT" w:bidi="pt-PT"/>
        </w:rPr>
      </w:pPr>
      <w:r w:rsidRPr="00847165">
        <w:rPr>
          <w:rFonts w:ascii="Arial" w:eastAsia="Tahoma" w:hAnsi="Arial" w:cs="Arial"/>
          <w:w w:val="115"/>
          <w:lang w:eastAsia="pt-PT" w:bidi="pt-PT"/>
        </w:rPr>
        <w:t>- A CONTRATADA deverá arcar com todas as despesas referentes a transporte, alimentação, hospedagem, encargos sociais, uniformes completos que incluem EPI, ferramental básico e todos os insumos necessários para desempenho adequado dos seus profissionais.</w:t>
      </w:r>
    </w:p>
    <w:p w14:paraId="1469F85B" w14:textId="77777777" w:rsidR="00A06196" w:rsidRPr="00A06196" w:rsidRDefault="00A06196" w:rsidP="004B07E1">
      <w:pPr>
        <w:pStyle w:val="PargrafodaLista"/>
        <w:widowControl/>
        <w:suppressAutoHyphens/>
        <w:overflowPunct w:val="0"/>
        <w:autoSpaceDE/>
        <w:autoSpaceDN/>
        <w:spacing w:before="0" w:line="360" w:lineRule="auto"/>
        <w:ind w:left="141"/>
        <w:contextualSpacing/>
        <w:jc w:val="both"/>
        <w:rPr>
          <w:rFonts w:ascii="Arial" w:eastAsia="Tahoma" w:hAnsi="Arial" w:cs="Arial"/>
          <w:w w:val="115"/>
          <w:lang w:eastAsia="pt-PT" w:bidi="pt-PT"/>
        </w:rPr>
      </w:pPr>
    </w:p>
    <w:p w14:paraId="0C3E9A44" w14:textId="6A55AAD0" w:rsidR="005D5E40" w:rsidRDefault="009769F6" w:rsidP="004B07E1">
      <w:pPr>
        <w:pStyle w:val="PargrafodaLista"/>
        <w:widowControl/>
        <w:numPr>
          <w:ilvl w:val="0"/>
          <w:numId w:val="1"/>
        </w:numPr>
        <w:tabs>
          <w:tab w:val="left" w:pos="567"/>
        </w:tabs>
        <w:suppressAutoHyphens/>
        <w:overflowPunct w:val="0"/>
        <w:autoSpaceDE/>
        <w:autoSpaceDN/>
        <w:spacing w:before="0" w:line="360" w:lineRule="auto"/>
        <w:ind w:left="142" w:firstLine="0"/>
        <w:contextualSpacing/>
        <w:jc w:val="both"/>
        <w:rPr>
          <w:rFonts w:ascii="Arial" w:eastAsia="Tahoma" w:hAnsi="Arial" w:cs="Arial"/>
          <w:b/>
          <w:bCs/>
          <w:w w:val="115"/>
          <w:lang w:eastAsia="pt-PT" w:bidi="pt-PT"/>
        </w:rPr>
      </w:pPr>
      <w:r w:rsidRPr="00A06196">
        <w:rPr>
          <w:rFonts w:ascii="Arial" w:eastAsia="Tahoma" w:hAnsi="Arial" w:cs="Arial"/>
          <w:b/>
          <w:bCs/>
          <w:w w:val="115"/>
          <w:lang w:eastAsia="pt-PT" w:bidi="pt-PT"/>
        </w:rPr>
        <w:t xml:space="preserve">CLÁUSULA </w:t>
      </w:r>
      <w:r w:rsidR="00A06196" w:rsidRPr="00A06196">
        <w:rPr>
          <w:rFonts w:ascii="Arial" w:eastAsia="Tahoma" w:hAnsi="Arial" w:cs="Arial"/>
          <w:b/>
          <w:bCs/>
          <w:w w:val="115"/>
          <w:lang w:eastAsia="pt-PT" w:bidi="pt-PT"/>
        </w:rPr>
        <w:t>NONA</w:t>
      </w:r>
      <w:r w:rsidRPr="00A06196">
        <w:rPr>
          <w:rFonts w:ascii="Arial" w:eastAsia="Tahoma" w:hAnsi="Arial" w:cs="Arial"/>
          <w:b/>
          <w:bCs/>
          <w:w w:val="115"/>
          <w:lang w:eastAsia="pt-PT" w:bidi="pt-PT"/>
        </w:rPr>
        <w:t xml:space="preserve"> - </w:t>
      </w:r>
      <w:r w:rsidR="005D5E40" w:rsidRPr="00A06196">
        <w:rPr>
          <w:rFonts w:ascii="Arial" w:eastAsia="Tahoma" w:hAnsi="Arial" w:cs="Arial"/>
          <w:b/>
          <w:bCs/>
          <w:w w:val="115"/>
          <w:lang w:eastAsia="pt-PT" w:bidi="pt-PT"/>
        </w:rPr>
        <w:t>LOCAIS DE PRESTAÇÃO DOS SERVIÇOS</w:t>
      </w:r>
    </w:p>
    <w:p w14:paraId="5106467E" w14:textId="5763358E" w:rsidR="00847165" w:rsidRPr="00847165" w:rsidRDefault="00847165" w:rsidP="00847165">
      <w:pPr>
        <w:pStyle w:val="PargrafodaLista"/>
        <w:widowControl/>
        <w:numPr>
          <w:ilvl w:val="1"/>
          <w:numId w:val="44"/>
        </w:numPr>
        <w:suppressAutoHyphens/>
        <w:overflowPunct w:val="0"/>
        <w:autoSpaceDE/>
        <w:autoSpaceDN/>
        <w:spacing w:before="0"/>
        <w:ind w:left="142" w:firstLine="0"/>
        <w:contextualSpacing/>
        <w:jc w:val="both"/>
        <w:rPr>
          <w:rFonts w:ascii="Arial" w:eastAsia="Tahoma" w:hAnsi="Arial" w:cs="Arial"/>
          <w:w w:val="115"/>
          <w:lang w:eastAsia="pt-PT" w:bidi="pt-PT"/>
        </w:rPr>
      </w:pPr>
      <w:r w:rsidRPr="00847165">
        <w:rPr>
          <w:rFonts w:ascii="Arial" w:eastAsia="Tahoma" w:hAnsi="Arial" w:cs="Arial"/>
          <w:w w:val="115"/>
          <w:lang w:eastAsia="pt-PT" w:bidi="pt-PT"/>
        </w:rPr>
        <w:t>- A prestação do serviço se dará nos locais descritos abaixo:</w:t>
      </w:r>
    </w:p>
    <w:p w14:paraId="78CB3898" w14:textId="77777777" w:rsidR="00847165" w:rsidRPr="00847165" w:rsidRDefault="00847165" w:rsidP="00847165">
      <w:pPr>
        <w:pStyle w:val="PargrafodaLista"/>
        <w:overflowPunct w:val="0"/>
        <w:ind w:left="2410"/>
        <w:jc w:val="both"/>
        <w:rPr>
          <w:rFonts w:ascii="Arial" w:eastAsia="Tahoma" w:hAnsi="Arial" w:cs="Arial"/>
          <w:w w:val="115"/>
          <w:lang w:eastAsia="pt-PT" w:bidi="pt-PT"/>
        </w:rPr>
      </w:pPr>
    </w:p>
    <w:p w14:paraId="274723D8" w14:textId="77777777" w:rsidR="00847165" w:rsidRPr="00847165" w:rsidRDefault="00847165" w:rsidP="00847165">
      <w:pPr>
        <w:pStyle w:val="PargrafodaLista"/>
        <w:widowControl/>
        <w:numPr>
          <w:ilvl w:val="0"/>
          <w:numId w:val="43"/>
        </w:numPr>
        <w:suppressAutoHyphens/>
        <w:overflowPunct w:val="0"/>
        <w:autoSpaceDE/>
        <w:autoSpaceDN/>
        <w:spacing w:before="0" w:after="113"/>
        <w:contextualSpacing/>
        <w:jc w:val="both"/>
        <w:rPr>
          <w:rFonts w:ascii="Arial" w:eastAsia="Tahoma" w:hAnsi="Arial" w:cs="Arial"/>
          <w:w w:val="115"/>
          <w:lang w:eastAsia="pt-PT" w:bidi="pt-PT"/>
        </w:rPr>
      </w:pPr>
      <w:r w:rsidRPr="00847165">
        <w:rPr>
          <w:rFonts w:ascii="Arial" w:eastAsia="Tahoma" w:hAnsi="Arial" w:cs="Arial"/>
          <w:w w:val="115"/>
          <w:lang w:eastAsia="pt-PT" w:bidi="pt-PT"/>
        </w:rPr>
        <w:t>LOTE 1: Prefeitura Municipal de Nova Friburgo - Avenida Alberto Braune, 225 – Centro - Nova Friburgo/RJ</w:t>
      </w:r>
    </w:p>
    <w:p w14:paraId="6F36DC6C" w14:textId="77777777" w:rsidR="00847165" w:rsidRPr="00847165" w:rsidRDefault="00847165" w:rsidP="00847165">
      <w:pPr>
        <w:widowControl/>
        <w:numPr>
          <w:ilvl w:val="0"/>
          <w:numId w:val="43"/>
        </w:numPr>
        <w:suppressAutoHyphens/>
        <w:overflowPunct w:val="0"/>
        <w:autoSpaceDE/>
        <w:autoSpaceDN/>
        <w:spacing w:after="113"/>
        <w:jc w:val="both"/>
        <w:rPr>
          <w:rFonts w:ascii="Arial" w:eastAsia="Tahoma" w:hAnsi="Arial" w:cs="Arial"/>
          <w:w w:val="115"/>
          <w:lang w:eastAsia="pt-PT" w:bidi="pt-PT"/>
        </w:rPr>
      </w:pPr>
      <w:r w:rsidRPr="00847165">
        <w:rPr>
          <w:rFonts w:ascii="Arial" w:eastAsia="Tahoma" w:hAnsi="Arial" w:cs="Arial"/>
          <w:w w:val="115"/>
          <w:lang w:eastAsia="pt-PT" w:bidi="pt-PT"/>
        </w:rPr>
        <w:t>LOTE 2: Praça Dermeval Barbosa Moreira – Centro - Nova Friburgo/RJ</w:t>
      </w:r>
    </w:p>
    <w:p w14:paraId="26B31BF7" w14:textId="77777777" w:rsidR="00847165" w:rsidRPr="00847165" w:rsidRDefault="00847165" w:rsidP="00847165">
      <w:pPr>
        <w:widowControl/>
        <w:numPr>
          <w:ilvl w:val="0"/>
          <w:numId w:val="43"/>
        </w:numPr>
        <w:suppressAutoHyphens/>
        <w:overflowPunct w:val="0"/>
        <w:autoSpaceDE/>
        <w:autoSpaceDN/>
        <w:spacing w:after="113"/>
        <w:jc w:val="both"/>
        <w:rPr>
          <w:rFonts w:ascii="Arial" w:eastAsia="Tahoma" w:hAnsi="Arial" w:cs="Arial"/>
          <w:w w:val="115"/>
          <w:lang w:eastAsia="pt-PT" w:bidi="pt-PT"/>
        </w:rPr>
      </w:pPr>
      <w:r w:rsidRPr="00847165">
        <w:rPr>
          <w:rFonts w:ascii="Arial" w:eastAsia="Tahoma" w:hAnsi="Arial" w:cs="Arial"/>
          <w:w w:val="115"/>
          <w:lang w:eastAsia="pt-PT" w:bidi="pt-PT"/>
        </w:rPr>
        <w:t>LOTE 3: Estação Livre - Praça Presidente Getúlio Vargas, 298-354 – Centro - Nova Friburgo/RJ</w:t>
      </w:r>
    </w:p>
    <w:p w14:paraId="4044889B" w14:textId="77777777" w:rsidR="00847165" w:rsidRPr="00847165" w:rsidRDefault="00847165" w:rsidP="00847165">
      <w:pPr>
        <w:widowControl/>
        <w:numPr>
          <w:ilvl w:val="0"/>
          <w:numId w:val="43"/>
        </w:numPr>
        <w:suppressAutoHyphens/>
        <w:overflowPunct w:val="0"/>
        <w:autoSpaceDE/>
        <w:autoSpaceDN/>
        <w:spacing w:after="113"/>
        <w:jc w:val="both"/>
        <w:rPr>
          <w:rFonts w:ascii="Arial" w:eastAsia="Tahoma" w:hAnsi="Arial" w:cs="Arial"/>
          <w:w w:val="115"/>
          <w:lang w:eastAsia="pt-PT" w:bidi="pt-PT"/>
        </w:rPr>
      </w:pPr>
      <w:r w:rsidRPr="00847165">
        <w:rPr>
          <w:rFonts w:ascii="Arial" w:eastAsia="Tahoma" w:hAnsi="Arial" w:cs="Arial"/>
          <w:w w:val="115"/>
          <w:lang w:eastAsia="pt-PT" w:bidi="pt-PT"/>
        </w:rPr>
        <w:t>LOTE 4: Praça Presidente Getúlio Vargas – Centro - Nova Friburgo/RJ</w:t>
      </w:r>
    </w:p>
    <w:p w14:paraId="3A7CE532" w14:textId="7A75DDE9" w:rsidR="001F1BCF" w:rsidRDefault="00C34366" w:rsidP="001F1BCF">
      <w:pPr>
        <w:pStyle w:val="Nivel01"/>
        <w:numPr>
          <w:ilvl w:val="0"/>
          <w:numId w:val="1"/>
        </w:numPr>
        <w:spacing w:line="276" w:lineRule="auto"/>
        <w:ind w:left="142" w:firstLine="0"/>
        <w:rPr>
          <w:rFonts w:ascii="Arial" w:eastAsia="Tahoma" w:hAnsi="Arial" w:cs="Arial"/>
          <w:w w:val="115"/>
          <w:sz w:val="22"/>
          <w:szCs w:val="22"/>
          <w:lang w:val="pt-PT" w:eastAsia="pt-PT" w:bidi="pt-PT"/>
        </w:rPr>
      </w:pPr>
      <w:r>
        <w:rPr>
          <w:rFonts w:ascii="Arial" w:eastAsia="Tahoma" w:hAnsi="Arial" w:cs="Arial"/>
          <w:w w:val="115"/>
          <w:sz w:val="22"/>
          <w:szCs w:val="22"/>
          <w:lang w:val="pt-PT" w:eastAsia="pt-PT" w:bidi="pt-PT"/>
        </w:rPr>
        <w:t xml:space="preserve">CLÁUSULA DÉCIMA - </w:t>
      </w:r>
      <w:r w:rsidR="001F1BCF" w:rsidRPr="00A06196">
        <w:rPr>
          <w:rFonts w:ascii="Arial" w:eastAsia="Tahoma" w:hAnsi="Arial" w:cs="Arial"/>
          <w:w w:val="115"/>
          <w:sz w:val="22"/>
          <w:szCs w:val="22"/>
          <w:lang w:val="pt-PT" w:eastAsia="pt-PT" w:bidi="pt-PT"/>
        </w:rPr>
        <w:t>DO</w:t>
      </w:r>
      <w:r w:rsidRPr="00C34366">
        <w:rPr>
          <w:rFonts w:ascii="Arial" w:eastAsia="Tahoma" w:hAnsi="Arial" w:cs="Arial"/>
          <w:w w:val="115"/>
          <w:lang w:eastAsia="pt-PT" w:bidi="pt-PT"/>
        </w:rPr>
        <w:t xml:space="preserve"> </w:t>
      </w:r>
      <w:r w:rsidR="001F1BCF" w:rsidRPr="00A06196">
        <w:rPr>
          <w:rFonts w:ascii="Arial" w:eastAsia="Tahoma" w:hAnsi="Arial" w:cs="Arial"/>
          <w:w w:val="115"/>
          <w:sz w:val="22"/>
          <w:szCs w:val="22"/>
          <w:lang w:val="pt-PT" w:eastAsia="pt-PT" w:bidi="pt-PT"/>
        </w:rPr>
        <w:t>CONTROLE DA EXECUÇÃO</w:t>
      </w:r>
    </w:p>
    <w:p w14:paraId="79DC2626" w14:textId="77777777" w:rsidR="003F1857" w:rsidRPr="003F1857" w:rsidRDefault="003F1857" w:rsidP="003F1857">
      <w:pPr>
        <w:pStyle w:val="PargrafodaLista"/>
        <w:widowControl/>
        <w:numPr>
          <w:ilvl w:val="1"/>
          <w:numId w:val="1"/>
        </w:numPr>
        <w:suppressAutoHyphens/>
        <w:overflowPunct w:val="0"/>
        <w:autoSpaceDE/>
        <w:autoSpaceDN/>
        <w:spacing w:before="0"/>
        <w:ind w:left="142" w:firstLine="0"/>
        <w:contextualSpacing/>
        <w:jc w:val="both"/>
        <w:rPr>
          <w:rFonts w:ascii="Arial" w:eastAsia="Tahoma" w:hAnsi="Arial" w:cs="Arial"/>
          <w:w w:val="115"/>
          <w:lang w:eastAsia="pt-PT" w:bidi="pt-PT"/>
        </w:rPr>
      </w:pPr>
      <w:r w:rsidRPr="003F1857">
        <w:rPr>
          <w:rFonts w:ascii="Arial" w:eastAsia="Tahoma" w:hAnsi="Arial" w:cs="Arial"/>
          <w:w w:val="115"/>
          <w:lang w:eastAsia="pt-PT" w:bidi="pt-PT"/>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47623C17" w14:textId="77777777" w:rsidR="003F1857" w:rsidRPr="003F1857" w:rsidRDefault="003F1857" w:rsidP="003F1857">
      <w:pPr>
        <w:pStyle w:val="PargrafodaLista"/>
        <w:widowControl/>
        <w:numPr>
          <w:ilvl w:val="1"/>
          <w:numId w:val="1"/>
        </w:numPr>
        <w:suppressAutoHyphens/>
        <w:overflowPunct w:val="0"/>
        <w:autoSpaceDE/>
        <w:autoSpaceDN/>
        <w:spacing w:before="0"/>
        <w:ind w:left="142" w:firstLine="0"/>
        <w:contextualSpacing/>
        <w:jc w:val="both"/>
        <w:rPr>
          <w:rFonts w:ascii="Arial" w:eastAsia="Tahoma" w:hAnsi="Arial" w:cs="Arial"/>
          <w:w w:val="115"/>
          <w:lang w:eastAsia="pt-PT" w:bidi="pt-PT"/>
        </w:rPr>
      </w:pPr>
      <w:r w:rsidRPr="003F1857">
        <w:rPr>
          <w:rFonts w:ascii="Arial" w:eastAsia="Tahoma" w:hAnsi="Arial" w:cs="Arial"/>
          <w:w w:val="115"/>
          <w:lang w:eastAsia="pt-PT" w:bidi="pt-PT"/>
        </w:rPr>
        <w:t>Para o acompanhamento e fiscalização da execução do presente contrato, ficam designados(as) os(as) agentes públicos(as) abaixo informado(as):</w:t>
      </w:r>
    </w:p>
    <w:p w14:paraId="1EA8241C" w14:textId="77777777" w:rsidR="003F1857" w:rsidRPr="003F1857" w:rsidRDefault="003F1857" w:rsidP="003F1857">
      <w:pPr>
        <w:pStyle w:val="PargrafodaLista"/>
        <w:overflowPunct w:val="0"/>
        <w:ind w:left="142"/>
        <w:jc w:val="both"/>
        <w:rPr>
          <w:rFonts w:ascii="Arial" w:eastAsia="Tahoma" w:hAnsi="Arial" w:cs="Arial"/>
          <w:w w:val="115"/>
          <w:lang w:eastAsia="pt-PT" w:bidi="pt-PT"/>
        </w:rPr>
      </w:pPr>
    </w:p>
    <w:tbl>
      <w:tblPr>
        <w:tblStyle w:val="Tabelacomgrade"/>
        <w:tblW w:w="9149" w:type="dxa"/>
        <w:tblInd w:w="137" w:type="dxa"/>
        <w:tblCellMar>
          <w:left w:w="153" w:type="dxa"/>
        </w:tblCellMar>
        <w:tblLook w:val="04A0" w:firstRow="1" w:lastRow="0" w:firstColumn="1" w:lastColumn="0" w:noHBand="0" w:noVBand="1"/>
      </w:tblPr>
      <w:tblGrid>
        <w:gridCol w:w="5095"/>
        <w:gridCol w:w="1860"/>
        <w:gridCol w:w="2194"/>
      </w:tblGrid>
      <w:tr w:rsidR="003F1857" w:rsidRPr="003F1857" w14:paraId="19C35DB1" w14:textId="77777777" w:rsidTr="00851113">
        <w:tc>
          <w:tcPr>
            <w:tcW w:w="5095" w:type="dxa"/>
            <w:tcBorders>
              <w:left w:val="nil"/>
            </w:tcBorders>
            <w:shd w:val="clear" w:color="auto" w:fill="D8D8D8" w:themeFill="background1" w:themeFillShade="D8"/>
          </w:tcPr>
          <w:p w14:paraId="17F894D2" w14:textId="77777777" w:rsidR="003F1857" w:rsidRPr="003F1857" w:rsidRDefault="003F1857" w:rsidP="003F1857">
            <w:pPr>
              <w:pStyle w:val="PargrafodaLista"/>
              <w:overflowPunct w:val="0"/>
              <w:ind w:left="142"/>
              <w:jc w:val="center"/>
              <w:rPr>
                <w:rFonts w:ascii="Arial" w:eastAsia="Tahoma" w:hAnsi="Arial" w:cs="Arial"/>
                <w:w w:val="115"/>
                <w:lang w:eastAsia="pt-PT" w:bidi="pt-PT"/>
              </w:rPr>
            </w:pPr>
            <w:r w:rsidRPr="003F1857">
              <w:rPr>
                <w:rFonts w:ascii="Arial" w:eastAsia="Tahoma" w:hAnsi="Arial" w:cs="Arial"/>
                <w:w w:val="115"/>
                <w:lang w:eastAsia="pt-PT" w:bidi="pt-PT"/>
              </w:rPr>
              <w:t>NOME</w:t>
            </w:r>
          </w:p>
        </w:tc>
        <w:tc>
          <w:tcPr>
            <w:tcW w:w="1860" w:type="dxa"/>
            <w:shd w:val="clear" w:color="auto" w:fill="D8D8D8" w:themeFill="background1" w:themeFillShade="D8"/>
            <w:tcMar>
              <w:left w:w="68" w:type="dxa"/>
            </w:tcMar>
          </w:tcPr>
          <w:p w14:paraId="3671F130" w14:textId="77777777" w:rsidR="003F1857" w:rsidRPr="003F1857" w:rsidRDefault="003F1857" w:rsidP="003F1857">
            <w:pPr>
              <w:pStyle w:val="PargrafodaLista"/>
              <w:overflowPunct w:val="0"/>
              <w:ind w:left="142"/>
              <w:jc w:val="center"/>
              <w:rPr>
                <w:rFonts w:ascii="Arial" w:eastAsia="Tahoma" w:hAnsi="Arial" w:cs="Arial"/>
                <w:w w:val="115"/>
                <w:lang w:eastAsia="pt-PT" w:bidi="pt-PT"/>
              </w:rPr>
            </w:pPr>
            <w:r w:rsidRPr="003F1857">
              <w:rPr>
                <w:rFonts w:ascii="Arial" w:eastAsia="Tahoma" w:hAnsi="Arial" w:cs="Arial"/>
                <w:w w:val="115"/>
                <w:lang w:eastAsia="pt-PT" w:bidi="pt-PT"/>
              </w:rPr>
              <w:t>MATRÍCULA</w:t>
            </w:r>
          </w:p>
        </w:tc>
        <w:tc>
          <w:tcPr>
            <w:tcW w:w="2194" w:type="dxa"/>
            <w:tcBorders>
              <w:left w:val="nil"/>
              <w:right w:val="nil"/>
            </w:tcBorders>
            <w:shd w:val="clear" w:color="auto" w:fill="D8D8D8" w:themeFill="background1" w:themeFillShade="D8"/>
            <w:tcMar>
              <w:left w:w="108" w:type="dxa"/>
            </w:tcMar>
          </w:tcPr>
          <w:p w14:paraId="4C3EA16B" w14:textId="77777777" w:rsidR="003F1857" w:rsidRPr="003F1857" w:rsidRDefault="003F1857" w:rsidP="003F1857">
            <w:pPr>
              <w:pStyle w:val="PargrafodaLista"/>
              <w:overflowPunct w:val="0"/>
              <w:ind w:left="142"/>
              <w:jc w:val="center"/>
              <w:rPr>
                <w:rFonts w:ascii="Arial" w:eastAsia="Tahoma" w:hAnsi="Arial" w:cs="Arial"/>
                <w:w w:val="115"/>
                <w:lang w:eastAsia="pt-PT" w:bidi="pt-PT"/>
              </w:rPr>
            </w:pPr>
            <w:r w:rsidRPr="003F1857">
              <w:rPr>
                <w:rFonts w:ascii="Arial" w:eastAsia="Tahoma" w:hAnsi="Arial" w:cs="Arial"/>
                <w:w w:val="115"/>
                <w:lang w:eastAsia="pt-PT" w:bidi="pt-PT"/>
              </w:rPr>
              <w:t>GESTOR / FISCAL</w:t>
            </w:r>
          </w:p>
        </w:tc>
      </w:tr>
      <w:tr w:rsidR="003F1857" w:rsidRPr="003F1857" w14:paraId="7326B50F" w14:textId="77777777" w:rsidTr="00851113">
        <w:trPr>
          <w:trHeight w:val="372"/>
        </w:trPr>
        <w:tc>
          <w:tcPr>
            <w:tcW w:w="5095" w:type="dxa"/>
            <w:tcBorders>
              <w:left w:val="nil"/>
            </w:tcBorders>
            <w:shd w:val="clear" w:color="auto" w:fill="auto"/>
          </w:tcPr>
          <w:p w14:paraId="76EDFE47" w14:textId="77777777" w:rsidR="003F1857" w:rsidRPr="003F1857" w:rsidRDefault="003F1857" w:rsidP="003F1857">
            <w:pPr>
              <w:pStyle w:val="PargrafodaLista"/>
              <w:overflowPunct w:val="0"/>
              <w:ind w:left="142"/>
              <w:jc w:val="both"/>
              <w:rPr>
                <w:rFonts w:ascii="Arial" w:eastAsia="Tahoma" w:hAnsi="Arial" w:cs="Arial"/>
                <w:w w:val="115"/>
                <w:lang w:eastAsia="pt-PT" w:bidi="pt-PT"/>
              </w:rPr>
            </w:pPr>
            <w:r w:rsidRPr="003F1857">
              <w:rPr>
                <w:rFonts w:ascii="Arial" w:eastAsia="Tahoma" w:hAnsi="Arial" w:cs="Arial"/>
                <w:w w:val="115"/>
                <w:lang w:eastAsia="pt-PT" w:bidi="pt-PT"/>
              </w:rPr>
              <w:t>Ozório Junior Tardin da Silva</w:t>
            </w:r>
          </w:p>
        </w:tc>
        <w:tc>
          <w:tcPr>
            <w:tcW w:w="1860" w:type="dxa"/>
            <w:shd w:val="clear" w:color="auto" w:fill="auto"/>
            <w:tcMar>
              <w:left w:w="68" w:type="dxa"/>
            </w:tcMar>
          </w:tcPr>
          <w:p w14:paraId="2340E5BA" w14:textId="77777777" w:rsidR="003F1857" w:rsidRPr="003F1857" w:rsidRDefault="003F1857" w:rsidP="003F1857">
            <w:pPr>
              <w:pStyle w:val="PargrafodaLista"/>
              <w:overflowPunct w:val="0"/>
              <w:ind w:left="142"/>
              <w:jc w:val="center"/>
              <w:rPr>
                <w:rFonts w:ascii="Arial" w:eastAsia="Tahoma" w:hAnsi="Arial" w:cs="Arial"/>
                <w:w w:val="115"/>
                <w:lang w:eastAsia="pt-PT" w:bidi="pt-PT"/>
              </w:rPr>
            </w:pPr>
            <w:r w:rsidRPr="003F1857">
              <w:rPr>
                <w:rFonts w:ascii="Arial" w:eastAsia="Tahoma" w:hAnsi="Arial" w:cs="Arial"/>
                <w:w w:val="115"/>
                <w:lang w:eastAsia="pt-PT" w:bidi="pt-PT"/>
              </w:rPr>
              <w:t>100.022</w:t>
            </w:r>
          </w:p>
        </w:tc>
        <w:tc>
          <w:tcPr>
            <w:tcW w:w="2194" w:type="dxa"/>
            <w:tcBorders>
              <w:left w:val="nil"/>
              <w:right w:val="nil"/>
            </w:tcBorders>
            <w:shd w:val="clear" w:color="auto" w:fill="auto"/>
            <w:tcMar>
              <w:left w:w="108" w:type="dxa"/>
            </w:tcMar>
          </w:tcPr>
          <w:p w14:paraId="0BB9D4D5" w14:textId="77777777" w:rsidR="003F1857" w:rsidRPr="003F1857" w:rsidRDefault="003F1857" w:rsidP="003F1857">
            <w:pPr>
              <w:pStyle w:val="PargrafodaLista"/>
              <w:overflowPunct w:val="0"/>
              <w:ind w:left="142"/>
              <w:jc w:val="center"/>
              <w:rPr>
                <w:rFonts w:ascii="Arial" w:eastAsia="Tahoma" w:hAnsi="Arial" w:cs="Arial"/>
                <w:w w:val="115"/>
                <w:lang w:eastAsia="pt-PT" w:bidi="pt-PT"/>
              </w:rPr>
            </w:pPr>
            <w:r w:rsidRPr="003F1857">
              <w:rPr>
                <w:rFonts w:ascii="Arial" w:eastAsia="Tahoma" w:hAnsi="Arial" w:cs="Arial"/>
                <w:w w:val="115"/>
                <w:lang w:eastAsia="pt-PT" w:bidi="pt-PT"/>
              </w:rPr>
              <w:t>Gestor titular</w:t>
            </w:r>
          </w:p>
        </w:tc>
      </w:tr>
      <w:tr w:rsidR="003F1857" w:rsidRPr="003F1857" w14:paraId="3838390C" w14:textId="77777777" w:rsidTr="00851113">
        <w:trPr>
          <w:trHeight w:val="354"/>
        </w:trPr>
        <w:tc>
          <w:tcPr>
            <w:tcW w:w="5095" w:type="dxa"/>
            <w:tcBorders>
              <w:left w:val="nil"/>
            </w:tcBorders>
            <w:shd w:val="clear" w:color="auto" w:fill="auto"/>
          </w:tcPr>
          <w:p w14:paraId="2EFCFDCE" w14:textId="77777777" w:rsidR="003F1857" w:rsidRPr="003F1857" w:rsidRDefault="003F1857" w:rsidP="003F1857">
            <w:pPr>
              <w:pStyle w:val="PargrafodaLista"/>
              <w:overflowPunct w:val="0"/>
              <w:ind w:left="142"/>
              <w:jc w:val="both"/>
              <w:rPr>
                <w:rFonts w:ascii="Arial" w:eastAsia="Tahoma" w:hAnsi="Arial" w:cs="Arial"/>
                <w:w w:val="115"/>
                <w:lang w:eastAsia="pt-PT" w:bidi="pt-PT"/>
              </w:rPr>
            </w:pPr>
            <w:r w:rsidRPr="003F1857">
              <w:rPr>
                <w:rFonts w:ascii="Arial" w:eastAsia="Tahoma" w:hAnsi="Arial" w:cs="Arial"/>
                <w:w w:val="115"/>
                <w:lang w:eastAsia="pt-PT" w:bidi="pt-PT"/>
              </w:rPr>
              <w:t>Juliano Combat Teixeira da Mota</w:t>
            </w:r>
          </w:p>
        </w:tc>
        <w:tc>
          <w:tcPr>
            <w:tcW w:w="1860" w:type="dxa"/>
            <w:shd w:val="clear" w:color="auto" w:fill="auto"/>
            <w:tcMar>
              <w:left w:w="68" w:type="dxa"/>
            </w:tcMar>
          </w:tcPr>
          <w:p w14:paraId="3AA19D54" w14:textId="77777777" w:rsidR="003F1857" w:rsidRPr="003F1857" w:rsidRDefault="003F1857" w:rsidP="003F1857">
            <w:pPr>
              <w:pStyle w:val="PargrafodaLista"/>
              <w:overflowPunct w:val="0"/>
              <w:ind w:left="142"/>
              <w:jc w:val="center"/>
              <w:rPr>
                <w:rFonts w:ascii="Arial" w:eastAsia="Tahoma" w:hAnsi="Arial" w:cs="Arial"/>
                <w:w w:val="115"/>
                <w:lang w:eastAsia="pt-PT" w:bidi="pt-PT"/>
              </w:rPr>
            </w:pPr>
            <w:r w:rsidRPr="003F1857">
              <w:rPr>
                <w:rFonts w:ascii="Arial" w:eastAsia="Tahoma" w:hAnsi="Arial" w:cs="Arial"/>
                <w:w w:val="115"/>
                <w:lang w:eastAsia="pt-PT" w:bidi="pt-PT"/>
              </w:rPr>
              <w:t>115.246</w:t>
            </w:r>
          </w:p>
        </w:tc>
        <w:tc>
          <w:tcPr>
            <w:tcW w:w="2194" w:type="dxa"/>
            <w:tcBorders>
              <w:left w:val="nil"/>
              <w:right w:val="nil"/>
            </w:tcBorders>
            <w:shd w:val="clear" w:color="auto" w:fill="auto"/>
            <w:tcMar>
              <w:left w:w="108" w:type="dxa"/>
            </w:tcMar>
          </w:tcPr>
          <w:p w14:paraId="651D8305" w14:textId="77777777" w:rsidR="003F1857" w:rsidRPr="003F1857" w:rsidRDefault="003F1857" w:rsidP="003F1857">
            <w:pPr>
              <w:pStyle w:val="PargrafodaLista"/>
              <w:overflowPunct w:val="0"/>
              <w:ind w:left="142"/>
              <w:jc w:val="center"/>
              <w:rPr>
                <w:rFonts w:ascii="Arial" w:eastAsia="Tahoma" w:hAnsi="Arial" w:cs="Arial"/>
                <w:w w:val="115"/>
                <w:lang w:eastAsia="pt-PT" w:bidi="pt-PT"/>
              </w:rPr>
            </w:pPr>
            <w:r w:rsidRPr="003F1857">
              <w:rPr>
                <w:rFonts w:ascii="Arial" w:eastAsia="Tahoma" w:hAnsi="Arial" w:cs="Arial"/>
                <w:w w:val="115"/>
                <w:lang w:eastAsia="pt-PT" w:bidi="pt-PT"/>
              </w:rPr>
              <w:t>Gestor substituto</w:t>
            </w:r>
          </w:p>
        </w:tc>
      </w:tr>
      <w:tr w:rsidR="003F1857" w:rsidRPr="003F1857" w14:paraId="3125D92F" w14:textId="77777777" w:rsidTr="00851113">
        <w:trPr>
          <w:trHeight w:val="345"/>
        </w:trPr>
        <w:tc>
          <w:tcPr>
            <w:tcW w:w="5095" w:type="dxa"/>
            <w:tcBorders>
              <w:left w:val="nil"/>
            </w:tcBorders>
            <w:shd w:val="clear" w:color="auto" w:fill="auto"/>
          </w:tcPr>
          <w:p w14:paraId="5FF16038" w14:textId="77777777" w:rsidR="003F1857" w:rsidRPr="003F1857" w:rsidRDefault="003F1857" w:rsidP="003F1857">
            <w:pPr>
              <w:pStyle w:val="PargrafodaLista"/>
              <w:ind w:left="142"/>
              <w:jc w:val="both"/>
              <w:rPr>
                <w:rFonts w:ascii="Arial" w:eastAsia="Tahoma" w:hAnsi="Arial" w:cs="Arial"/>
                <w:w w:val="115"/>
                <w:lang w:eastAsia="pt-PT" w:bidi="pt-PT"/>
              </w:rPr>
            </w:pPr>
            <w:r w:rsidRPr="003F1857">
              <w:rPr>
                <w:rFonts w:ascii="Arial" w:eastAsia="Tahoma" w:hAnsi="Arial" w:cs="Arial"/>
                <w:w w:val="115"/>
                <w:lang w:eastAsia="pt-PT" w:bidi="pt-PT"/>
              </w:rPr>
              <w:t>Thiago Freire</w:t>
            </w:r>
          </w:p>
        </w:tc>
        <w:tc>
          <w:tcPr>
            <w:tcW w:w="1860" w:type="dxa"/>
            <w:shd w:val="clear" w:color="auto" w:fill="auto"/>
            <w:tcMar>
              <w:left w:w="68" w:type="dxa"/>
            </w:tcMar>
          </w:tcPr>
          <w:p w14:paraId="4A051C89" w14:textId="77777777" w:rsidR="003F1857" w:rsidRPr="003F1857" w:rsidRDefault="003F1857" w:rsidP="003F1857">
            <w:pPr>
              <w:pStyle w:val="PargrafodaLista"/>
              <w:ind w:left="142"/>
              <w:jc w:val="center"/>
              <w:rPr>
                <w:rFonts w:ascii="Arial" w:eastAsia="Tahoma" w:hAnsi="Arial" w:cs="Arial"/>
                <w:w w:val="115"/>
                <w:lang w:eastAsia="pt-PT" w:bidi="pt-PT"/>
              </w:rPr>
            </w:pPr>
            <w:bookmarkStart w:id="2" w:name="__DdeLink__1819_387879325"/>
            <w:bookmarkEnd w:id="2"/>
            <w:r w:rsidRPr="003F1857">
              <w:rPr>
                <w:rFonts w:ascii="Arial" w:eastAsia="Tahoma" w:hAnsi="Arial" w:cs="Arial"/>
                <w:w w:val="115"/>
                <w:lang w:eastAsia="pt-PT" w:bidi="pt-PT"/>
              </w:rPr>
              <w:t>063.111</w:t>
            </w:r>
          </w:p>
        </w:tc>
        <w:tc>
          <w:tcPr>
            <w:tcW w:w="2194" w:type="dxa"/>
            <w:tcBorders>
              <w:left w:val="nil"/>
              <w:right w:val="nil"/>
            </w:tcBorders>
            <w:shd w:val="clear" w:color="auto" w:fill="auto"/>
            <w:tcMar>
              <w:left w:w="108" w:type="dxa"/>
            </w:tcMar>
          </w:tcPr>
          <w:p w14:paraId="41248597" w14:textId="77777777" w:rsidR="003F1857" w:rsidRPr="003F1857" w:rsidRDefault="003F1857" w:rsidP="003F1857">
            <w:pPr>
              <w:pStyle w:val="PargrafodaLista"/>
              <w:overflowPunct w:val="0"/>
              <w:ind w:left="142"/>
              <w:jc w:val="center"/>
              <w:rPr>
                <w:rFonts w:ascii="Arial" w:eastAsia="Tahoma" w:hAnsi="Arial" w:cs="Arial"/>
                <w:w w:val="115"/>
                <w:lang w:eastAsia="pt-PT" w:bidi="pt-PT"/>
              </w:rPr>
            </w:pPr>
            <w:r w:rsidRPr="003F1857">
              <w:rPr>
                <w:rFonts w:ascii="Arial" w:eastAsia="Tahoma" w:hAnsi="Arial" w:cs="Arial"/>
                <w:w w:val="115"/>
                <w:lang w:eastAsia="pt-PT" w:bidi="pt-PT"/>
              </w:rPr>
              <w:t>Fiscal titular</w:t>
            </w:r>
          </w:p>
        </w:tc>
      </w:tr>
      <w:tr w:rsidR="003F1857" w:rsidRPr="003F1857" w14:paraId="1D7BA771" w14:textId="77777777" w:rsidTr="00851113">
        <w:trPr>
          <w:trHeight w:val="390"/>
        </w:trPr>
        <w:tc>
          <w:tcPr>
            <w:tcW w:w="5095" w:type="dxa"/>
            <w:tcBorders>
              <w:left w:val="nil"/>
            </w:tcBorders>
            <w:shd w:val="clear" w:color="auto" w:fill="auto"/>
          </w:tcPr>
          <w:p w14:paraId="1409A60F" w14:textId="77777777" w:rsidR="003F1857" w:rsidRPr="003F1857" w:rsidRDefault="003F1857" w:rsidP="003F1857">
            <w:pPr>
              <w:pStyle w:val="PargrafodaLista"/>
              <w:ind w:left="142"/>
              <w:jc w:val="both"/>
              <w:rPr>
                <w:rFonts w:ascii="Arial" w:eastAsia="Tahoma" w:hAnsi="Arial" w:cs="Arial"/>
                <w:w w:val="115"/>
                <w:lang w:eastAsia="pt-PT" w:bidi="pt-PT"/>
              </w:rPr>
            </w:pPr>
            <w:r w:rsidRPr="003F1857">
              <w:rPr>
                <w:rFonts w:ascii="Arial" w:eastAsia="Tahoma" w:hAnsi="Arial" w:cs="Arial"/>
                <w:w w:val="115"/>
                <w:lang w:eastAsia="pt-PT" w:bidi="pt-PT"/>
              </w:rPr>
              <w:t>Milena de Queiroz Velloso Monteiro</w:t>
            </w:r>
          </w:p>
        </w:tc>
        <w:tc>
          <w:tcPr>
            <w:tcW w:w="1860" w:type="dxa"/>
            <w:shd w:val="clear" w:color="auto" w:fill="auto"/>
            <w:tcMar>
              <w:left w:w="68" w:type="dxa"/>
            </w:tcMar>
          </w:tcPr>
          <w:p w14:paraId="513459F3" w14:textId="77777777" w:rsidR="003F1857" w:rsidRPr="003F1857" w:rsidRDefault="003F1857" w:rsidP="003F1857">
            <w:pPr>
              <w:pStyle w:val="PargrafodaLista"/>
              <w:ind w:left="142"/>
              <w:jc w:val="center"/>
              <w:rPr>
                <w:rFonts w:ascii="Arial" w:eastAsia="Tahoma" w:hAnsi="Arial" w:cs="Arial"/>
                <w:w w:val="115"/>
                <w:lang w:eastAsia="pt-PT" w:bidi="pt-PT"/>
              </w:rPr>
            </w:pPr>
            <w:r w:rsidRPr="003F1857">
              <w:rPr>
                <w:rFonts w:ascii="Arial" w:eastAsia="Tahoma" w:hAnsi="Arial" w:cs="Arial"/>
                <w:w w:val="115"/>
                <w:lang w:eastAsia="pt-PT" w:bidi="pt-PT"/>
              </w:rPr>
              <w:t>062.895</w:t>
            </w:r>
          </w:p>
        </w:tc>
        <w:tc>
          <w:tcPr>
            <w:tcW w:w="2194" w:type="dxa"/>
            <w:tcBorders>
              <w:left w:val="nil"/>
              <w:right w:val="nil"/>
            </w:tcBorders>
            <w:shd w:val="clear" w:color="auto" w:fill="auto"/>
            <w:tcMar>
              <w:left w:w="108" w:type="dxa"/>
            </w:tcMar>
          </w:tcPr>
          <w:p w14:paraId="606BAA93" w14:textId="77777777" w:rsidR="003F1857" w:rsidRPr="003F1857" w:rsidRDefault="003F1857" w:rsidP="003F1857">
            <w:pPr>
              <w:pStyle w:val="PargrafodaLista"/>
              <w:overflowPunct w:val="0"/>
              <w:ind w:left="142"/>
              <w:jc w:val="center"/>
              <w:rPr>
                <w:rFonts w:ascii="Arial" w:eastAsia="Tahoma" w:hAnsi="Arial" w:cs="Arial"/>
                <w:w w:val="115"/>
                <w:lang w:eastAsia="pt-PT" w:bidi="pt-PT"/>
              </w:rPr>
            </w:pPr>
            <w:r w:rsidRPr="003F1857">
              <w:rPr>
                <w:rFonts w:ascii="Arial" w:eastAsia="Tahoma" w:hAnsi="Arial" w:cs="Arial"/>
                <w:w w:val="115"/>
                <w:lang w:eastAsia="pt-PT" w:bidi="pt-PT"/>
              </w:rPr>
              <w:t>Fiscal substituto</w:t>
            </w:r>
          </w:p>
        </w:tc>
      </w:tr>
    </w:tbl>
    <w:p w14:paraId="2BD34BF4" w14:textId="77777777" w:rsidR="003F1857" w:rsidRPr="003F1857" w:rsidRDefault="003F1857" w:rsidP="003F1857">
      <w:pPr>
        <w:pStyle w:val="PargrafodaLista"/>
        <w:shd w:val="clear" w:color="auto" w:fill="FFFFFF"/>
        <w:overflowPunct w:val="0"/>
        <w:ind w:left="142"/>
        <w:jc w:val="both"/>
        <w:rPr>
          <w:rFonts w:ascii="Arial" w:eastAsia="Tahoma" w:hAnsi="Arial" w:cs="Arial"/>
          <w:w w:val="115"/>
          <w:lang w:eastAsia="pt-PT" w:bidi="pt-PT"/>
        </w:rPr>
      </w:pPr>
    </w:p>
    <w:p w14:paraId="6415A86E" w14:textId="77777777" w:rsidR="003F1857" w:rsidRPr="003F1857" w:rsidRDefault="003F1857" w:rsidP="003F1857">
      <w:pPr>
        <w:pStyle w:val="PargrafodaLista"/>
        <w:widowControl/>
        <w:numPr>
          <w:ilvl w:val="1"/>
          <w:numId w:val="1"/>
        </w:numPr>
        <w:suppressAutoHyphens/>
        <w:overflowPunct w:val="0"/>
        <w:autoSpaceDE/>
        <w:autoSpaceDN/>
        <w:spacing w:before="0"/>
        <w:ind w:left="142" w:firstLine="0"/>
        <w:contextualSpacing/>
        <w:jc w:val="both"/>
        <w:rPr>
          <w:rFonts w:ascii="Arial" w:eastAsia="Tahoma" w:hAnsi="Arial" w:cs="Arial"/>
          <w:w w:val="115"/>
          <w:lang w:eastAsia="pt-PT" w:bidi="pt-PT"/>
        </w:rPr>
      </w:pPr>
      <w:r w:rsidRPr="003F1857">
        <w:rPr>
          <w:rFonts w:ascii="Arial" w:eastAsia="Tahoma" w:hAnsi="Arial" w:cs="Arial"/>
          <w:w w:val="115"/>
          <w:lang w:eastAsia="pt-PT" w:bidi="pt-PT"/>
        </w:rPr>
        <w:t xml:space="preserve">O(s) fiscal(is) do contrato anotará em registro próprio todas as ocorrências relacionadas com a execução do contrato, indicando dia, mês e ano, bem como o nome dos funcionários eventualmente envolvidos, determinando o que for </w:t>
      </w:r>
      <w:r w:rsidRPr="003F1857">
        <w:rPr>
          <w:rFonts w:ascii="Arial" w:eastAsia="Tahoma" w:hAnsi="Arial" w:cs="Arial"/>
          <w:w w:val="115"/>
          <w:lang w:eastAsia="pt-PT" w:bidi="pt-PT"/>
        </w:rPr>
        <w:lastRenderedPageBreak/>
        <w:t>necessário à regularização das faltas ou defeitos observados e encaminhando os apontamentos à autoridade competente para as providências cabíveis.</w:t>
      </w:r>
    </w:p>
    <w:p w14:paraId="2DEB672B" w14:textId="77777777" w:rsidR="003F1857" w:rsidRPr="002644F4" w:rsidRDefault="003F1857" w:rsidP="003F1857">
      <w:pPr>
        <w:shd w:val="clear" w:color="auto" w:fill="FFFFFF"/>
        <w:overflowPunct w:val="0"/>
        <w:ind w:left="142"/>
        <w:jc w:val="both"/>
        <w:rPr>
          <w:rFonts w:ascii="Arial" w:eastAsia="Tahoma" w:hAnsi="Arial" w:cs="Arial"/>
          <w:w w:val="115"/>
          <w:lang w:eastAsia="pt-PT" w:bidi="pt-PT"/>
        </w:rPr>
      </w:pPr>
    </w:p>
    <w:p w14:paraId="3AE1A2FB" w14:textId="77777777" w:rsidR="003F1857" w:rsidRPr="003F1857" w:rsidRDefault="003F1857" w:rsidP="003F1857">
      <w:pPr>
        <w:pStyle w:val="PargrafodaLista"/>
        <w:widowControl/>
        <w:numPr>
          <w:ilvl w:val="1"/>
          <w:numId w:val="1"/>
        </w:numPr>
        <w:suppressAutoHyphens/>
        <w:overflowPunct w:val="0"/>
        <w:autoSpaceDE/>
        <w:autoSpaceDN/>
        <w:spacing w:before="0"/>
        <w:ind w:left="142" w:firstLine="0"/>
        <w:contextualSpacing/>
        <w:jc w:val="both"/>
        <w:rPr>
          <w:rFonts w:ascii="Arial" w:eastAsia="Tahoma" w:hAnsi="Arial" w:cs="Arial"/>
          <w:w w:val="115"/>
          <w:lang w:eastAsia="pt-PT" w:bidi="pt-PT"/>
        </w:rPr>
      </w:pPr>
      <w:r w:rsidRPr="003F1857">
        <w:rPr>
          <w:rFonts w:ascii="Arial" w:eastAsia="Tahoma" w:hAnsi="Arial" w:cs="Arial"/>
          <w:w w:val="115"/>
          <w:lang w:eastAsia="pt-PT" w:bidi="pt-PT"/>
        </w:rPr>
        <w:t>O fiscal designado pela Contratante deverá ter a experiência necessária para o acompanhamento e controle da execução dos serviços e do contrato.</w:t>
      </w:r>
    </w:p>
    <w:p w14:paraId="7D364029" w14:textId="77777777" w:rsidR="003F1857" w:rsidRPr="002644F4" w:rsidRDefault="003F1857" w:rsidP="003F1857">
      <w:pPr>
        <w:shd w:val="clear" w:color="auto" w:fill="FFFFFF"/>
        <w:overflowPunct w:val="0"/>
        <w:ind w:left="142"/>
        <w:jc w:val="both"/>
        <w:rPr>
          <w:rFonts w:ascii="Arial" w:eastAsia="Tahoma" w:hAnsi="Arial" w:cs="Arial"/>
          <w:w w:val="115"/>
          <w:lang w:eastAsia="pt-PT" w:bidi="pt-PT"/>
        </w:rPr>
      </w:pPr>
    </w:p>
    <w:p w14:paraId="254861F4" w14:textId="59B0C15D" w:rsidR="003F1857" w:rsidRPr="003F1857" w:rsidRDefault="003F1857" w:rsidP="003F1857">
      <w:pPr>
        <w:pStyle w:val="PargrafodaLista"/>
        <w:widowControl/>
        <w:numPr>
          <w:ilvl w:val="1"/>
          <w:numId w:val="1"/>
        </w:numPr>
        <w:suppressAutoHyphens/>
        <w:overflowPunct w:val="0"/>
        <w:autoSpaceDE/>
        <w:autoSpaceDN/>
        <w:spacing w:before="0"/>
        <w:ind w:left="142" w:firstLine="0"/>
        <w:contextualSpacing/>
        <w:jc w:val="both"/>
        <w:rPr>
          <w:rFonts w:ascii="Arial" w:eastAsia="Tahoma" w:hAnsi="Arial" w:cs="Arial"/>
          <w:w w:val="115"/>
          <w:lang w:eastAsia="pt-PT" w:bidi="pt-PT"/>
        </w:rPr>
      </w:pPr>
      <w:r w:rsidRPr="003F1857">
        <w:rPr>
          <w:rFonts w:ascii="Arial" w:eastAsia="Tahoma" w:hAnsi="Arial" w:cs="Arial"/>
          <w:w w:val="115"/>
          <w:lang w:eastAsia="pt-PT" w:bidi="pt-PT"/>
        </w:rPr>
        <w:t xml:space="preserve">A verificação da adequação da prestação do serviço deverá ser realizada com base nos critérios previstos </w:t>
      </w:r>
      <w:r w:rsidR="002644F4">
        <w:rPr>
          <w:rFonts w:ascii="Arial" w:eastAsia="Tahoma" w:hAnsi="Arial" w:cs="Arial"/>
          <w:w w:val="115"/>
          <w:lang w:eastAsia="pt-PT" w:bidi="pt-PT"/>
        </w:rPr>
        <w:t>no</w:t>
      </w:r>
      <w:r w:rsidRPr="003F1857">
        <w:rPr>
          <w:rFonts w:ascii="Arial" w:eastAsia="Tahoma" w:hAnsi="Arial" w:cs="Arial"/>
          <w:w w:val="115"/>
          <w:lang w:eastAsia="pt-PT" w:bidi="pt-PT"/>
        </w:rPr>
        <w:t xml:space="preserve"> Termo de Referência.</w:t>
      </w:r>
    </w:p>
    <w:p w14:paraId="64E28742" w14:textId="77777777" w:rsidR="003F1857" w:rsidRPr="002644F4" w:rsidRDefault="003F1857" w:rsidP="003F1857">
      <w:pPr>
        <w:shd w:val="clear" w:color="auto" w:fill="FFFFFF"/>
        <w:overflowPunct w:val="0"/>
        <w:ind w:left="142"/>
        <w:jc w:val="both"/>
        <w:rPr>
          <w:rFonts w:ascii="Arial" w:eastAsia="Tahoma" w:hAnsi="Arial" w:cs="Arial"/>
          <w:w w:val="115"/>
          <w:lang w:eastAsia="pt-PT" w:bidi="pt-PT"/>
        </w:rPr>
      </w:pPr>
    </w:p>
    <w:p w14:paraId="616BE2F7" w14:textId="77777777" w:rsidR="003F1857" w:rsidRPr="003F1857" w:rsidRDefault="003F1857" w:rsidP="003F1857">
      <w:pPr>
        <w:pStyle w:val="PargrafodaLista"/>
        <w:widowControl/>
        <w:numPr>
          <w:ilvl w:val="1"/>
          <w:numId w:val="1"/>
        </w:numPr>
        <w:suppressAutoHyphens/>
        <w:overflowPunct w:val="0"/>
        <w:autoSpaceDE/>
        <w:autoSpaceDN/>
        <w:spacing w:before="0"/>
        <w:ind w:left="142" w:firstLine="0"/>
        <w:contextualSpacing/>
        <w:jc w:val="both"/>
        <w:rPr>
          <w:rFonts w:ascii="Arial" w:eastAsia="Tahoma" w:hAnsi="Arial" w:cs="Arial"/>
          <w:w w:val="115"/>
          <w:lang w:eastAsia="pt-PT" w:bidi="pt-PT"/>
        </w:rPr>
      </w:pPr>
      <w:r w:rsidRPr="003F1857">
        <w:rPr>
          <w:rFonts w:ascii="Arial" w:eastAsia="Tahoma" w:hAnsi="Arial" w:cs="Arial"/>
          <w:w w:val="115"/>
          <w:lang w:eastAsia="pt-PT" w:bidi="pt-PT"/>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6CF1F9E" w14:textId="77777777" w:rsidR="003F1857" w:rsidRPr="00A06196" w:rsidRDefault="003F1857" w:rsidP="003F1857">
      <w:pPr>
        <w:pStyle w:val="Nivel01"/>
        <w:spacing w:line="276" w:lineRule="auto"/>
        <w:ind w:left="142"/>
        <w:rPr>
          <w:rFonts w:ascii="Arial" w:eastAsia="Tahoma" w:hAnsi="Arial" w:cs="Arial"/>
          <w:w w:val="115"/>
          <w:sz w:val="22"/>
          <w:szCs w:val="22"/>
          <w:lang w:val="pt-PT" w:eastAsia="pt-PT" w:bidi="pt-PT"/>
        </w:rPr>
      </w:pPr>
    </w:p>
    <w:p w14:paraId="19D2F945" w14:textId="16D83962" w:rsidR="00E430AF" w:rsidRDefault="00E430AF"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w:t>
      </w:r>
      <w:r w:rsidR="009769F6" w:rsidRPr="00A06196">
        <w:rPr>
          <w:rFonts w:ascii="Arial" w:eastAsia="Tahoma" w:hAnsi="Arial" w:cs="Arial"/>
          <w:w w:val="115"/>
          <w:sz w:val="22"/>
          <w:szCs w:val="22"/>
          <w:lang w:val="pt-PT" w:eastAsia="pt-PT" w:bidi="pt-PT"/>
        </w:rPr>
        <w:t xml:space="preserve">DÉCIMA </w:t>
      </w:r>
      <w:r w:rsidR="00C34366">
        <w:rPr>
          <w:rFonts w:ascii="Arial" w:eastAsia="Tahoma" w:hAnsi="Arial" w:cs="Arial"/>
          <w:w w:val="115"/>
          <w:sz w:val="22"/>
          <w:szCs w:val="22"/>
          <w:lang w:val="pt-PT" w:eastAsia="pt-PT" w:bidi="pt-PT"/>
        </w:rPr>
        <w:t>PRIMEIRA</w:t>
      </w:r>
      <w:r w:rsidRPr="00A06196">
        <w:rPr>
          <w:rFonts w:ascii="Arial" w:eastAsia="Tahoma" w:hAnsi="Arial" w:cs="Arial"/>
          <w:w w:val="115"/>
          <w:sz w:val="22"/>
          <w:szCs w:val="22"/>
          <w:lang w:val="pt-PT" w:eastAsia="pt-PT" w:bidi="pt-PT"/>
        </w:rPr>
        <w:t xml:space="preserve"> – OBRIGAÇÕES DA CONTRATANTE </w:t>
      </w:r>
    </w:p>
    <w:p w14:paraId="71791FE6" w14:textId="77777777" w:rsidR="000C24D0" w:rsidRPr="000C24D0" w:rsidRDefault="000C24D0" w:rsidP="000C24D0">
      <w:pPr>
        <w:pStyle w:val="PargrafodaLista"/>
        <w:widowControl/>
        <w:numPr>
          <w:ilvl w:val="1"/>
          <w:numId w:val="1"/>
        </w:numPr>
        <w:suppressAutoHyphens/>
        <w:overflowPunct w:val="0"/>
        <w:autoSpaceDE/>
        <w:autoSpaceDN/>
        <w:spacing w:before="0"/>
        <w:ind w:left="142" w:firstLine="0"/>
        <w:contextualSpacing/>
        <w:jc w:val="both"/>
        <w:rPr>
          <w:rFonts w:ascii="Arial" w:eastAsia="Tahoma" w:hAnsi="Arial" w:cs="Arial"/>
          <w:w w:val="115"/>
          <w:lang w:eastAsia="pt-PT" w:bidi="pt-PT"/>
        </w:rPr>
      </w:pPr>
      <w:r w:rsidRPr="000C24D0">
        <w:rPr>
          <w:rFonts w:ascii="Arial" w:eastAsia="Tahoma" w:hAnsi="Arial" w:cs="Arial"/>
          <w:w w:val="115"/>
          <w:lang w:eastAsia="pt-PT" w:bidi="pt-PT"/>
        </w:rPr>
        <w:t>Além das obrigações resultantes da aplicação da lei n° 8666/93 e demais normas pertinentes, são obrigações da CONTRATANTE:</w:t>
      </w:r>
    </w:p>
    <w:p w14:paraId="29345713" w14:textId="77777777" w:rsidR="000C24D0" w:rsidRPr="000C24D0" w:rsidRDefault="000C24D0" w:rsidP="000C24D0">
      <w:pPr>
        <w:pStyle w:val="PargrafodaLista"/>
        <w:overflowPunct w:val="0"/>
        <w:ind w:left="142"/>
        <w:jc w:val="both"/>
        <w:rPr>
          <w:rFonts w:ascii="Arial" w:eastAsia="Tahoma" w:hAnsi="Arial" w:cs="Arial"/>
          <w:w w:val="115"/>
          <w:lang w:eastAsia="pt-PT" w:bidi="pt-PT"/>
        </w:rPr>
      </w:pPr>
      <w:r w:rsidRPr="000C24D0">
        <w:rPr>
          <w:rFonts w:ascii="Arial" w:eastAsia="Tahoma" w:hAnsi="Arial" w:cs="Arial"/>
          <w:w w:val="115"/>
          <w:lang w:eastAsia="pt-PT" w:bidi="pt-PT"/>
        </w:rPr>
        <w:t>10.1.1 Fiscalizar a execução dos serviços, através de profissional designado para este fim, em conformidade com o contrato.</w:t>
      </w:r>
    </w:p>
    <w:p w14:paraId="287A47C7" w14:textId="77777777" w:rsidR="000C24D0" w:rsidRPr="000C24D0" w:rsidRDefault="000C24D0" w:rsidP="000C24D0">
      <w:pPr>
        <w:pStyle w:val="PargrafodaLista"/>
        <w:overflowPunct w:val="0"/>
        <w:ind w:left="142"/>
        <w:jc w:val="both"/>
        <w:rPr>
          <w:rFonts w:ascii="Arial" w:eastAsia="Tahoma" w:hAnsi="Arial" w:cs="Arial"/>
          <w:w w:val="115"/>
          <w:lang w:eastAsia="pt-PT" w:bidi="pt-PT"/>
        </w:rPr>
      </w:pPr>
      <w:r w:rsidRPr="000C24D0">
        <w:rPr>
          <w:rFonts w:ascii="Arial" w:eastAsia="Tahoma" w:hAnsi="Arial" w:cs="Arial"/>
          <w:w w:val="115"/>
          <w:lang w:eastAsia="pt-PT" w:bidi="pt-PT"/>
        </w:rPr>
        <w:t>10.1.2 Proibir que a CONTRATADA execute tarefas em desacordo com as preestabelecidas.</w:t>
      </w:r>
    </w:p>
    <w:p w14:paraId="564AC7BD" w14:textId="77777777" w:rsidR="000C24D0" w:rsidRPr="000C24D0" w:rsidRDefault="000C24D0" w:rsidP="000C24D0">
      <w:pPr>
        <w:pStyle w:val="PargrafodaLista"/>
        <w:overflowPunct w:val="0"/>
        <w:ind w:left="142"/>
        <w:jc w:val="both"/>
        <w:rPr>
          <w:rFonts w:ascii="Arial" w:eastAsia="Tahoma" w:hAnsi="Arial" w:cs="Arial"/>
          <w:w w:val="115"/>
          <w:lang w:eastAsia="pt-PT" w:bidi="pt-PT"/>
        </w:rPr>
      </w:pPr>
      <w:r w:rsidRPr="000C24D0">
        <w:rPr>
          <w:rFonts w:ascii="Arial" w:eastAsia="Tahoma" w:hAnsi="Arial" w:cs="Arial"/>
          <w:w w:val="115"/>
          <w:lang w:eastAsia="pt-PT" w:bidi="pt-PT"/>
        </w:rPr>
        <w:t>10.1.3 Atestar as faturas/notas fiscais da CONTRATADA oriundas da realização dos serviços licitados.</w:t>
      </w:r>
    </w:p>
    <w:p w14:paraId="05A86AE1" w14:textId="77777777" w:rsidR="000C24D0" w:rsidRPr="000C24D0" w:rsidRDefault="000C24D0" w:rsidP="000C24D0">
      <w:pPr>
        <w:pStyle w:val="PargrafodaLista"/>
        <w:overflowPunct w:val="0"/>
        <w:ind w:left="142"/>
        <w:jc w:val="both"/>
        <w:rPr>
          <w:rFonts w:ascii="Arial" w:eastAsia="Tahoma" w:hAnsi="Arial" w:cs="Arial"/>
          <w:w w:val="115"/>
          <w:lang w:eastAsia="pt-PT" w:bidi="pt-PT"/>
        </w:rPr>
      </w:pPr>
      <w:r w:rsidRPr="000C24D0">
        <w:rPr>
          <w:rFonts w:ascii="Arial" w:eastAsia="Tahoma" w:hAnsi="Arial" w:cs="Arial"/>
          <w:w w:val="115"/>
          <w:lang w:eastAsia="pt-PT" w:bidi="pt-PT"/>
        </w:rPr>
        <w:t>10.1.4 Efetuar as retenções tributárias devidas sobre o valor da Nota Fiscal/Fatura fornecida pela contratada.</w:t>
      </w:r>
    </w:p>
    <w:p w14:paraId="3EEC0AA6" w14:textId="77777777" w:rsidR="000C24D0" w:rsidRPr="000C24D0" w:rsidRDefault="000C24D0" w:rsidP="000C24D0">
      <w:pPr>
        <w:pStyle w:val="PargrafodaLista"/>
        <w:overflowPunct w:val="0"/>
        <w:ind w:left="142"/>
        <w:jc w:val="both"/>
        <w:rPr>
          <w:rFonts w:ascii="Arial" w:eastAsia="Tahoma" w:hAnsi="Arial" w:cs="Arial"/>
          <w:w w:val="115"/>
          <w:lang w:eastAsia="pt-PT" w:bidi="pt-PT"/>
        </w:rPr>
      </w:pPr>
      <w:r w:rsidRPr="000C24D0">
        <w:rPr>
          <w:rFonts w:ascii="Arial" w:eastAsia="Tahoma" w:hAnsi="Arial" w:cs="Arial"/>
          <w:w w:val="115"/>
          <w:lang w:eastAsia="pt-PT" w:bidi="pt-PT"/>
        </w:rPr>
        <w:t>10.1.5 Efetuar os pagamentos devidos nos prazos estabelecidos a contratada.</w:t>
      </w:r>
    </w:p>
    <w:p w14:paraId="327A84B8" w14:textId="77777777" w:rsidR="000C24D0" w:rsidRPr="000C24D0" w:rsidRDefault="000C24D0" w:rsidP="000C24D0">
      <w:pPr>
        <w:pStyle w:val="PargrafodaLista"/>
        <w:overflowPunct w:val="0"/>
        <w:ind w:left="142"/>
        <w:jc w:val="both"/>
        <w:rPr>
          <w:rFonts w:ascii="Arial" w:eastAsia="Tahoma" w:hAnsi="Arial" w:cs="Arial"/>
          <w:w w:val="115"/>
          <w:lang w:eastAsia="pt-PT" w:bidi="pt-PT"/>
        </w:rPr>
      </w:pPr>
      <w:r w:rsidRPr="000C24D0">
        <w:rPr>
          <w:rFonts w:ascii="Arial" w:eastAsia="Tahoma" w:hAnsi="Arial" w:cs="Arial"/>
          <w:w w:val="115"/>
          <w:lang w:eastAsia="pt-PT" w:bidi="pt-PT"/>
        </w:rPr>
        <w:t>10.1.6 Prestar as informações e os devidos esclarecimentos que venham a ser solicitados pela CONTRATADA.</w:t>
      </w:r>
    </w:p>
    <w:p w14:paraId="06B2A59B" w14:textId="77777777" w:rsidR="000C24D0" w:rsidRPr="000C24D0" w:rsidRDefault="000C24D0" w:rsidP="000C24D0">
      <w:pPr>
        <w:pStyle w:val="PargrafodaLista"/>
        <w:overflowPunct w:val="0"/>
        <w:ind w:left="142"/>
        <w:jc w:val="both"/>
        <w:rPr>
          <w:rFonts w:ascii="Arial" w:eastAsia="Tahoma" w:hAnsi="Arial" w:cs="Arial"/>
          <w:w w:val="115"/>
          <w:lang w:eastAsia="pt-PT" w:bidi="pt-PT"/>
        </w:rPr>
      </w:pPr>
      <w:r w:rsidRPr="000C24D0">
        <w:rPr>
          <w:rFonts w:ascii="Arial" w:eastAsia="Tahoma" w:hAnsi="Arial" w:cs="Arial"/>
          <w:w w:val="115"/>
          <w:lang w:eastAsia="pt-PT" w:bidi="pt-PT"/>
        </w:rPr>
        <w:t>10.1.7 Aplicar as penalidades constantes no item das Sanções Administrativas do presente Termo de Referência, bem como instrumento editalício e Lei 8.666/93, em caso de descumprimento de qualquer obrigação por parte da CONTRATADA.</w:t>
      </w:r>
    </w:p>
    <w:p w14:paraId="42C4BFE5" w14:textId="51130675" w:rsidR="002644F4" w:rsidRDefault="000C24D0" w:rsidP="002644F4">
      <w:pPr>
        <w:pStyle w:val="Nivel01"/>
        <w:spacing w:line="276" w:lineRule="auto"/>
        <w:ind w:left="142"/>
        <w:rPr>
          <w:rFonts w:ascii="Arial" w:eastAsia="Tahoma" w:hAnsi="Arial" w:cs="Arial"/>
          <w:w w:val="115"/>
          <w:sz w:val="22"/>
          <w:szCs w:val="22"/>
          <w:lang w:val="pt-PT" w:eastAsia="pt-PT" w:bidi="pt-PT"/>
        </w:rPr>
      </w:pPr>
      <w:r>
        <w:rPr>
          <w:rFonts w:ascii="Arial" w:eastAsia="Tahoma" w:hAnsi="Arial" w:cs="Arial"/>
          <w:w w:val="115"/>
          <w:sz w:val="22"/>
          <w:szCs w:val="22"/>
          <w:lang w:val="pt-PT" w:eastAsia="pt-PT" w:bidi="pt-PT"/>
        </w:rPr>
        <w:t xml:space="preserve">12. </w:t>
      </w:r>
      <w:r w:rsidRPr="00A06196">
        <w:rPr>
          <w:rFonts w:ascii="Arial" w:eastAsia="Tahoma" w:hAnsi="Arial" w:cs="Arial"/>
          <w:w w:val="115"/>
          <w:sz w:val="22"/>
          <w:szCs w:val="22"/>
          <w:lang w:val="pt-PT" w:eastAsia="pt-PT" w:bidi="pt-PT"/>
        </w:rPr>
        <w:t xml:space="preserve">CLÁUSULA DÉCIMA </w:t>
      </w:r>
      <w:r>
        <w:rPr>
          <w:rFonts w:ascii="Arial" w:eastAsia="Tahoma" w:hAnsi="Arial" w:cs="Arial"/>
          <w:w w:val="115"/>
          <w:sz w:val="22"/>
          <w:szCs w:val="22"/>
          <w:lang w:val="pt-PT" w:eastAsia="pt-PT" w:bidi="pt-PT"/>
        </w:rPr>
        <w:t>SEGUNDA – DAS OBRIGAÇÕES DA CONTRATADA E FORMA DE EXECUÇÃO DO CONTRATO</w:t>
      </w:r>
    </w:p>
    <w:p w14:paraId="54F37A4E" w14:textId="69429338" w:rsidR="000C24D0" w:rsidRPr="00C17FFA" w:rsidRDefault="000C24D0" w:rsidP="00C17FFA">
      <w:pPr>
        <w:pStyle w:val="PargrafodaLista"/>
        <w:widowControl/>
        <w:numPr>
          <w:ilvl w:val="1"/>
          <w:numId w:val="45"/>
        </w:numPr>
        <w:suppressAutoHyphens/>
        <w:overflowPunct w:val="0"/>
        <w:autoSpaceDE/>
        <w:autoSpaceDN/>
        <w:spacing w:before="0"/>
        <w:ind w:left="142" w:firstLine="0"/>
        <w:contextualSpacing/>
        <w:jc w:val="both"/>
        <w:rPr>
          <w:rFonts w:ascii="Arial" w:hAnsi="Arial" w:cs="Arial"/>
          <w:w w:val="110"/>
          <w:lang w:val="pt-BR"/>
        </w:rPr>
      </w:pPr>
      <w:r w:rsidRPr="00C17FFA">
        <w:rPr>
          <w:rFonts w:ascii="Arial" w:hAnsi="Arial" w:cs="Arial"/>
          <w:w w:val="110"/>
          <w:lang w:val="pt-BR"/>
        </w:rPr>
        <w:t>- Além das obrigações resultantes da aplicação da lei n° 8666/93 e demais normas pertinentes, são obrigações da CONTRATADA:</w:t>
      </w:r>
    </w:p>
    <w:p w14:paraId="13C1A47C" w14:textId="0A18666E" w:rsidR="000C24D0" w:rsidRPr="00C17FFA" w:rsidRDefault="000C24D0" w:rsidP="00C17FFA">
      <w:pPr>
        <w:pStyle w:val="PargrafodaLista"/>
        <w:overflowPunct w:val="0"/>
        <w:spacing w:before="0"/>
        <w:ind w:left="142"/>
        <w:jc w:val="both"/>
        <w:rPr>
          <w:rFonts w:ascii="Arial" w:hAnsi="Arial" w:cs="Arial"/>
          <w:w w:val="110"/>
          <w:lang w:val="pt-BR"/>
        </w:rPr>
      </w:pPr>
      <w:r w:rsidRPr="00C17FFA">
        <w:rPr>
          <w:rFonts w:ascii="Arial" w:hAnsi="Arial" w:cs="Arial"/>
          <w:w w:val="110"/>
          <w:lang w:val="pt-BR"/>
        </w:rPr>
        <w:t xml:space="preserve">12.1.1 </w:t>
      </w:r>
      <w:proofErr w:type="gramStart"/>
      <w:r w:rsidRPr="00C17FFA">
        <w:rPr>
          <w:rFonts w:ascii="Arial" w:hAnsi="Arial" w:cs="Arial"/>
          <w:w w:val="110"/>
          <w:lang w:val="pt-BR"/>
        </w:rPr>
        <w:t>-  Atender</w:t>
      </w:r>
      <w:proofErr w:type="gramEnd"/>
      <w:r w:rsidRPr="00C17FFA">
        <w:rPr>
          <w:rFonts w:ascii="Arial" w:hAnsi="Arial" w:cs="Arial"/>
          <w:w w:val="110"/>
          <w:lang w:val="pt-BR"/>
        </w:rPr>
        <w:t xml:space="preserve"> de imediato às solicitações da Secretaria Municipal de Turismo e Marketing da Cidade quanto às substituições da mão de obra, quando a referida mão de obra for identificada como inadequada à prestação dos serviços.</w:t>
      </w:r>
    </w:p>
    <w:p w14:paraId="71CFB561" w14:textId="26D289B6"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12.1.2 - Manter o serviço contratado em número, qualidade e condições especificadas.</w:t>
      </w:r>
    </w:p>
    <w:p w14:paraId="49BD67B6" w14:textId="00301577"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12.1.3 - Manter preposto aceito pela Secretaria Municipal de Turismo e Marketing da Cidade, para representá-la na execução do Contrato.</w:t>
      </w:r>
    </w:p>
    <w:p w14:paraId="024094A0" w14:textId="77777777" w:rsidR="000C24D0" w:rsidRPr="00C17FFA" w:rsidRDefault="000C24D0" w:rsidP="00C17FFA">
      <w:pPr>
        <w:pStyle w:val="PargrafodaLista"/>
        <w:overflowPunct w:val="0"/>
        <w:spacing w:before="0"/>
        <w:ind w:left="142"/>
        <w:jc w:val="both"/>
        <w:rPr>
          <w:rFonts w:ascii="Arial" w:hAnsi="Arial" w:cs="Arial"/>
          <w:w w:val="110"/>
          <w:lang w:val="pt-BR"/>
        </w:rPr>
      </w:pPr>
    </w:p>
    <w:p w14:paraId="029279FF" w14:textId="4744D563" w:rsidR="000C24D0" w:rsidRPr="00C17FFA" w:rsidRDefault="000C24D0" w:rsidP="00C17FFA">
      <w:pPr>
        <w:pStyle w:val="PargrafodaLista"/>
        <w:overflowPunct w:val="0"/>
        <w:spacing w:before="0"/>
        <w:ind w:left="142"/>
        <w:jc w:val="both"/>
        <w:rPr>
          <w:rFonts w:ascii="Arial" w:hAnsi="Arial" w:cs="Arial"/>
          <w:w w:val="110"/>
          <w:lang w:val="pt-BR"/>
        </w:rPr>
      </w:pPr>
      <w:r w:rsidRPr="00C17FFA">
        <w:rPr>
          <w:rFonts w:ascii="Arial" w:hAnsi="Arial" w:cs="Arial"/>
          <w:w w:val="110"/>
          <w:lang w:val="pt-BR"/>
        </w:rPr>
        <w:lastRenderedPageBreak/>
        <w:t>12.1.4 - Responder pelos encargos trabalhistas, previdenciários, fiscais e comerciais resultantes da execução do Contrato.</w:t>
      </w:r>
    </w:p>
    <w:p w14:paraId="7B62DB8A" w14:textId="70DE6923"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12.1.5 - Dispor de um responsável técnico para supervisão do serviço. Este representante deverá ter a competência mínima designada pela empresa vencedora do certame. Esta exigência se adéqua à necessidade da Secretaria Municipal de Turismo e Marketing da Cidade, pela importância e conhecimento especializado que este tipo de profissional possui, como responsável técnico.</w:t>
      </w:r>
    </w:p>
    <w:p w14:paraId="33C248AB" w14:textId="0C4F1803"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12.1.6 - Arcar com toda despesa e responsabilidade pela remoção e transporte de todo e qualquer equipamento que precise ser retirado dos locais de instalação para conserto, com a prévia autorização e comunicação aos fiscais do contrato.</w:t>
      </w:r>
    </w:p>
    <w:p w14:paraId="76A3A541" w14:textId="5F0F5AE7" w:rsidR="000C24D0" w:rsidRPr="00C17FFA" w:rsidRDefault="000C24D0" w:rsidP="00C17FFA">
      <w:pPr>
        <w:overflowPunct w:val="0"/>
        <w:ind w:left="142"/>
        <w:jc w:val="both"/>
        <w:rPr>
          <w:rFonts w:ascii="Arial" w:hAnsi="Arial" w:cs="Arial"/>
          <w:w w:val="110"/>
          <w:lang w:val="pt-BR"/>
        </w:rPr>
      </w:pPr>
      <w:proofErr w:type="gramStart"/>
      <w:r w:rsidRPr="00C17FFA">
        <w:rPr>
          <w:rFonts w:ascii="Arial" w:hAnsi="Arial" w:cs="Arial"/>
          <w:w w:val="110"/>
          <w:lang w:val="pt-BR"/>
        </w:rPr>
        <w:t>12.1.7  -</w:t>
      </w:r>
      <w:proofErr w:type="gramEnd"/>
      <w:r w:rsidRPr="00C17FFA">
        <w:rPr>
          <w:rFonts w:ascii="Arial" w:hAnsi="Arial" w:cs="Arial"/>
          <w:w w:val="110"/>
          <w:lang w:val="pt-BR"/>
        </w:rPr>
        <w:t xml:space="preserve"> Durante o período que decorrerá entre o início e o término do contrato, a CONTRATADA deverá manter canal de comunicação ininterrupto com profissional de sobreaviso para em caso de intercorrência, acionamento imediato, disponibilizando assim contato deste e de um substituto.</w:t>
      </w:r>
    </w:p>
    <w:p w14:paraId="646B7E03" w14:textId="612CC7AD"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12.1.8 - Na eventual necessidade de troca ou manutenção de algum item da cenografia, deverá a CONTRATADA enviar um técnico para revisão e resolução do problema, em período nunca superior a 3 (três) dias.</w:t>
      </w:r>
    </w:p>
    <w:p w14:paraId="23E34AA5" w14:textId="47E37E34"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12.1.9 - Cumprir o objeto do presente Termo de Referência de acordo com as especificações nele contidas, no Edital da Licitação, bem como na Legislação em vigor.</w:t>
      </w:r>
    </w:p>
    <w:p w14:paraId="3A47A786" w14:textId="5548184E"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12.1.10 - Fornecer à Secretaria Municipal de Turismo e Marketing da Cidade os nomes dos funcionários autorizados a manter contato com o município através da Secretaria de Turismo.</w:t>
      </w:r>
    </w:p>
    <w:p w14:paraId="178E7C4E" w14:textId="6357E90C"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12.1.11 - Fornecer ao CONTRATANTE o número de telefone do preposto, com perfeito conhecimento do objeto do contrato, para o pronto deslocamento e atendimento em situações de emergência ou de alguma necessidade emergencial de manutenção.</w:t>
      </w:r>
    </w:p>
    <w:p w14:paraId="49D9E58E" w14:textId="56DF6D8F"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12.1.12 - Comunicar, imediatamente, por intermédio do Fiscal do Contrato, toda e qualquer irregularidade ou dificuldade que impossibilite a execução do Contrato.</w:t>
      </w:r>
    </w:p>
    <w:p w14:paraId="3FA84D93" w14:textId="37F82C75"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12.1.13 - Assumir inteira responsabilidade pela conservação e limpeza dos locais de execução dos serviços. O desenvolvimento de trabalhos que envolvam transporte e montagem de equipamentos deverá ser rigorosamente planejado.</w:t>
      </w:r>
    </w:p>
    <w:p w14:paraId="551977B1" w14:textId="0A12E939"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12.1.14 - Fornecer aos seus empregados uniforme, calçado, crachá de identificação e equipamentos de proteção individual, obedecendo ao disposto nas normas de segurança do Ministério do Trabalho.</w:t>
      </w:r>
    </w:p>
    <w:p w14:paraId="392E7218" w14:textId="3BD0BB67"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12.1.15 - Estar em dia com suas obrigações trabalhistas perante seus funcionários, bem como perante os demais Órgãos Públicos descritos no presente Termo de Referência.</w:t>
      </w:r>
    </w:p>
    <w:p w14:paraId="1CB50220" w14:textId="69A9999C" w:rsidR="000C24D0" w:rsidRPr="00C17FFA" w:rsidRDefault="000C24D0" w:rsidP="00C17FFA">
      <w:pPr>
        <w:overflowPunct w:val="0"/>
        <w:ind w:left="142"/>
        <w:jc w:val="both"/>
        <w:rPr>
          <w:rFonts w:ascii="Arial" w:hAnsi="Arial" w:cs="Arial"/>
          <w:w w:val="110"/>
          <w:lang w:val="pt-BR"/>
        </w:rPr>
      </w:pPr>
      <w:r w:rsidRPr="00C17FFA">
        <w:rPr>
          <w:rFonts w:ascii="Arial" w:hAnsi="Arial" w:cs="Arial"/>
          <w:w w:val="110"/>
          <w:lang w:val="pt-BR"/>
        </w:rPr>
        <w:t>12.1.16 -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Turismo e Marketing da Cidade.</w:t>
      </w:r>
    </w:p>
    <w:p w14:paraId="37C6BF1D" w14:textId="563C7B95" w:rsidR="000C24D0" w:rsidRPr="00C17FFA" w:rsidRDefault="00C17FFA" w:rsidP="00C17FFA">
      <w:pPr>
        <w:overflowPunct w:val="0"/>
        <w:ind w:left="142"/>
        <w:jc w:val="both"/>
        <w:rPr>
          <w:rFonts w:ascii="Arial" w:hAnsi="Arial" w:cs="Arial"/>
          <w:w w:val="110"/>
          <w:lang w:val="pt-BR"/>
        </w:rPr>
      </w:pPr>
      <w:r w:rsidRPr="00C17FFA">
        <w:rPr>
          <w:rFonts w:ascii="Arial" w:hAnsi="Arial" w:cs="Arial"/>
          <w:w w:val="110"/>
          <w:lang w:val="pt-BR"/>
        </w:rPr>
        <w:t xml:space="preserve">12.1.17 - </w:t>
      </w:r>
      <w:r w:rsidR="000C24D0" w:rsidRPr="00C17FFA">
        <w:rPr>
          <w:rFonts w:ascii="Arial" w:hAnsi="Arial" w:cs="Arial"/>
          <w:w w:val="110"/>
          <w:lang w:val="pt-BR"/>
        </w:rPr>
        <w:t>A CONTRATADA deverá arcar com todas as despesas referentes à transporte, alimentação, hospedagem, encargos sociais, uniformes completos que incluem EPI, ferramental básico e todos os insumos necessários para desempenho adequado dos seus profissionais.</w:t>
      </w:r>
    </w:p>
    <w:p w14:paraId="0290AFAD" w14:textId="6A836178" w:rsidR="000C24D0" w:rsidRPr="00C17FFA" w:rsidRDefault="00C17FFA" w:rsidP="00C17FFA">
      <w:pPr>
        <w:overflowPunct w:val="0"/>
        <w:ind w:left="142"/>
        <w:jc w:val="both"/>
        <w:rPr>
          <w:rFonts w:ascii="Arial" w:hAnsi="Arial" w:cs="Arial"/>
          <w:w w:val="110"/>
          <w:lang w:val="pt-BR"/>
        </w:rPr>
      </w:pPr>
      <w:r w:rsidRPr="00C17FFA">
        <w:rPr>
          <w:rFonts w:ascii="Arial" w:hAnsi="Arial" w:cs="Arial"/>
          <w:w w:val="110"/>
          <w:lang w:val="pt-BR"/>
        </w:rPr>
        <w:t xml:space="preserve">12.1.18 - </w:t>
      </w:r>
      <w:r w:rsidR="000C24D0" w:rsidRPr="00C17FFA">
        <w:rPr>
          <w:rFonts w:ascii="Arial" w:hAnsi="Arial" w:cs="Arial"/>
          <w:w w:val="110"/>
          <w:lang w:val="pt-BR"/>
        </w:rPr>
        <w:t>Restituir, ao término do prazo de vigência contratual, todo e qualquer equipamento pertencente ao município que esteja sob sua guarda, em perfeito e regular funcionamento.</w:t>
      </w:r>
    </w:p>
    <w:p w14:paraId="17E1DD85" w14:textId="316D603D" w:rsidR="000C24D0" w:rsidRPr="00C17FFA" w:rsidRDefault="00C17FFA" w:rsidP="00C17FFA">
      <w:pPr>
        <w:overflowPunct w:val="0"/>
        <w:ind w:left="142"/>
        <w:jc w:val="both"/>
        <w:rPr>
          <w:rFonts w:ascii="Arial" w:hAnsi="Arial" w:cs="Arial"/>
          <w:w w:val="110"/>
          <w:lang w:val="pt-BR"/>
        </w:rPr>
      </w:pPr>
      <w:r w:rsidRPr="00C17FFA">
        <w:rPr>
          <w:rFonts w:ascii="Arial" w:hAnsi="Arial" w:cs="Arial"/>
          <w:w w:val="110"/>
          <w:lang w:val="pt-BR"/>
        </w:rPr>
        <w:t xml:space="preserve">12.1.19 - </w:t>
      </w:r>
      <w:proofErr w:type="spellStart"/>
      <w:r w:rsidR="000C24D0" w:rsidRPr="00C17FFA">
        <w:rPr>
          <w:rFonts w:ascii="Arial" w:hAnsi="Arial" w:cs="Arial"/>
          <w:w w:val="110"/>
          <w:lang w:val="pt-BR"/>
        </w:rPr>
        <w:t>Fornecer</w:t>
      </w:r>
      <w:proofErr w:type="spellEnd"/>
      <w:r w:rsidR="000C24D0" w:rsidRPr="00C17FFA">
        <w:rPr>
          <w:rFonts w:ascii="Arial" w:hAnsi="Arial" w:cs="Arial"/>
          <w:w w:val="110"/>
          <w:lang w:val="pt-BR"/>
        </w:rPr>
        <w:t xml:space="preserve"> ferramentas, equipamentos e produtos a serem utilizados na execução dos serviços, sem ônus adicional para o município, incluindo serviços de instalação/adequação elétrica.</w:t>
      </w:r>
    </w:p>
    <w:p w14:paraId="35E0101A" w14:textId="343607DD" w:rsidR="000C24D0" w:rsidRPr="00C17FFA" w:rsidRDefault="00C17FFA" w:rsidP="00C17FFA">
      <w:pPr>
        <w:overflowPunct w:val="0"/>
        <w:ind w:left="142"/>
        <w:jc w:val="both"/>
        <w:rPr>
          <w:rFonts w:ascii="Arial" w:hAnsi="Arial" w:cs="Arial"/>
          <w:w w:val="110"/>
          <w:lang w:val="pt-BR"/>
        </w:rPr>
      </w:pPr>
      <w:r w:rsidRPr="00C17FFA">
        <w:rPr>
          <w:rFonts w:ascii="Arial" w:hAnsi="Arial" w:cs="Arial"/>
          <w:w w:val="110"/>
          <w:lang w:val="pt-BR"/>
        </w:rPr>
        <w:lastRenderedPageBreak/>
        <w:t xml:space="preserve">12.1.20 - </w:t>
      </w:r>
      <w:r w:rsidR="000C24D0" w:rsidRPr="00C17FFA">
        <w:rPr>
          <w:rFonts w:ascii="Arial" w:hAnsi="Arial" w:cs="Arial"/>
          <w:w w:val="110"/>
          <w:lang w:val="pt-BR"/>
        </w:rPr>
        <w:t>Toda a montagem das cenografias deverá estar completamente finalizada até o dia 13 de novembro de 2023.</w:t>
      </w:r>
    </w:p>
    <w:p w14:paraId="148E9D58" w14:textId="11D2BAF9" w:rsidR="000C24D0" w:rsidRPr="00C17FFA" w:rsidRDefault="00C17FFA" w:rsidP="00C17FFA">
      <w:pPr>
        <w:overflowPunct w:val="0"/>
        <w:ind w:left="142"/>
        <w:jc w:val="both"/>
        <w:rPr>
          <w:rFonts w:ascii="Arial" w:hAnsi="Arial" w:cs="Arial"/>
          <w:w w:val="110"/>
          <w:lang w:val="pt-BR"/>
        </w:rPr>
      </w:pPr>
      <w:r w:rsidRPr="00C17FFA">
        <w:rPr>
          <w:rFonts w:ascii="Arial" w:hAnsi="Arial" w:cs="Arial"/>
          <w:w w:val="110"/>
          <w:lang w:val="pt-BR"/>
        </w:rPr>
        <w:t xml:space="preserve">12.1.21 - </w:t>
      </w:r>
      <w:r w:rsidR="000C24D0" w:rsidRPr="00C17FFA">
        <w:rPr>
          <w:rFonts w:ascii="Arial" w:hAnsi="Arial" w:cs="Arial"/>
          <w:w w:val="110"/>
          <w:lang w:val="pt-BR"/>
        </w:rPr>
        <w:t xml:space="preserve">A empresa contratada deverá realizar a manutenção e/ou a substituição de peças, sempre que necessário. </w:t>
      </w:r>
    </w:p>
    <w:p w14:paraId="5AB5331F" w14:textId="37BDB87C" w:rsidR="000C24D0" w:rsidRPr="00C17FFA" w:rsidRDefault="00C17FFA" w:rsidP="00C17FFA">
      <w:pPr>
        <w:overflowPunct w:val="0"/>
        <w:ind w:left="142"/>
        <w:jc w:val="both"/>
        <w:rPr>
          <w:rFonts w:ascii="Arial" w:hAnsi="Arial" w:cs="Arial"/>
          <w:w w:val="110"/>
          <w:lang w:val="pt-BR"/>
        </w:rPr>
      </w:pPr>
      <w:r w:rsidRPr="00C17FFA">
        <w:rPr>
          <w:rFonts w:ascii="Arial" w:hAnsi="Arial" w:cs="Arial"/>
          <w:w w:val="110"/>
          <w:lang w:val="pt-BR"/>
        </w:rPr>
        <w:t xml:space="preserve">12.1.22 - </w:t>
      </w:r>
      <w:r w:rsidR="000C24D0" w:rsidRPr="00C17FFA">
        <w:rPr>
          <w:rFonts w:ascii="Arial" w:hAnsi="Arial" w:cs="Arial"/>
          <w:w w:val="110"/>
          <w:lang w:val="pt-BR"/>
        </w:rPr>
        <w:t>A desmontagem das cenografias terá início no dia 08 de janeiro de 2024, devendo estar finalizada até o dia 12 de janeiro de 2024.</w:t>
      </w:r>
    </w:p>
    <w:p w14:paraId="2DA1E73B" w14:textId="70BC82CB" w:rsidR="00E430AF" w:rsidRPr="00A06196" w:rsidRDefault="00E430AF" w:rsidP="00C17FFA">
      <w:pPr>
        <w:pStyle w:val="Nivel01"/>
        <w:numPr>
          <w:ilvl w:val="0"/>
          <w:numId w:val="45"/>
        </w:numPr>
        <w:tabs>
          <w:tab w:val="clear" w:pos="567"/>
          <w:tab w:val="left" w:pos="0"/>
        </w:tabs>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w:t>
      </w:r>
      <w:r w:rsidR="00C17FFA">
        <w:rPr>
          <w:rFonts w:ascii="Arial" w:eastAsia="Tahoma" w:hAnsi="Arial" w:cs="Arial"/>
          <w:w w:val="115"/>
          <w:sz w:val="22"/>
          <w:szCs w:val="22"/>
          <w:lang w:val="pt-PT" w:eastAsia="pt-PT" w:bidi="pt-PT"/>
        </w:rPr>
        <w:t xml:space="preserve"> CLÁUSULA DÉCIMA TERCEIRA -</w:t>
      </w:r>
      <w:r w:rsidRPr="00A06196">
        <w:rPr>
          <w:rFonts w:ascii="Arial" w:eastAsia="Tahoma" w:hAnsi="Arial" w:cs="Arial"/>
          <w:w w:val="115"/>
          <w:sz w:val="22"/>
          <w:szCs w:val="22"/>
          <w:lang w:val="pt-PT" w:eastAsia="pt-PT" w:bidi="pt-PT"/>
        </w:rPr>
        <w:t xml:space="preserve"> SANÇÕES ADMINISTRATIVAS.</w:t>
      </w:r>
    </w:p>
    <w:p w14:paraId="64558AA1" w14:textId="1469410C" w:rsidR="00FD1979" w:rsidRPr="00A06196" w:rsidRDefault="00C17FFA" w:rsidP="00C17FFA">
      <w:pPr>
        <w:widowControl/>
        <w:numPr>
          <w:ilvl w:val="1"/>
          <w:numId w:val="45"/>
        </w:numPr>
        <w:autoSpaceDE/>
        <w:autoSpaceDN/>
        <w:spacing w:before="120" w:after="120" w:line="276" w:lineRule="auto"/>
        <w:ind w:left="142" w:firstLine="0"/>
        <w:jc w:val="both"/>
        <w:rPr>
          <w:rFonts w:ascii="Arial" w:hAnsi="Arial" w:cs="Arial"/>
          <w:w w:val="110"/>
          <w:lang w:val="pt-BR"/>
        </w:rPr>
      </w:pPr>
      <w:r>
        <w:rPr>
          <w:rFonts w:ascii="Arial" w:hAnsi="Arial" w:cs="Arial"/>
          <w:w w:val="110"/>
          <w:lang w:val="pt-BR"/>
        </w:rPr>
        <w:t xml:space="preserve">- </w:t>
      </w:r>
      <w:r w:rsidR="00FD1979" w:rsidRPr="00A06196">
        <w:rPr>
          <w:rFonts w:ascii="Arial" w:hAnsi="Arial" w:cs="Arial"/>
          <w:w w:val="110"/>
          <w:lang w:val="pt-BR"/>
        </w:rPr>
        <w:t xml:space="preserve">O </w:t>
      </w:r>
      <w:r w:rsidR="00FD1979" w:rsidRPr="00A06196">
        <w:rPr>
          <w:rFonts w:ascii="Arial" w:eastAsia="Tahoma" w:hAnsi="Arial" w:cs="Arial"/>
          <w:w w:val="115"/>
          <w:lang w:eastAsia="pt-PT" w:bidi="pt-PT"/>
        </w:rPr>
        <w:t>descumprimento</w:t>
      </w:r>
      <w:r w:rsidR="00FD1979" w:rsidRPr="00A06196">
        <w:rPr>
          <w:rFonts w:ascii="Arial" w:hAnsi="Arial" w:cs="Arial"/>
          <w:w w:val="110"/>
          <w:lang w:val="pt-BR"/>
        </w:rPr>
        <w:t xml:space="preserve">, por parte da CONTRATADA, das obrigações assumidas no Termo de Referência, ou o descumprimento dos preceitos legais pertinentes, ensejará a aplicação das sanções previstas na </w:t>
      </w:r>
      <w:r>
        <w:rPr>
          <w:rFonts w:ascii="Arial" w:hAnsi="Arial" w:cs="Arial"/>
          <w:w w:val="110"/>
          <w:lang w:val="pt-BR"/>
        </w:rPr>
        <w:t>L</w:t>
      </w:r>
      <w:r w:rsidR="00FD1979" w:rsidRPr="00A06196">
        <w:rPr>
          <w:rFonts w:ascii="Arial" w:hAnsi="Arial" w:cs="Arial"/>
          <w:w w:val="110"/>
          <w:lang w:val="pt-BR"/>
        </w:rPr>
        <w:t xml:space="preserve">ei </w:t>
      </w:r>
      <w:r>
        <w:rPr>
          <w:rFonts w:ascii="Arial" w:hAnsi="Arial" w:cs="Arial"/>
          <w:w w:val="110"/>
          <w:lang w:val="pt-BR"/>
        </w:rPr>
        <w:t xml:space="preserve">n.º </w:t>
      </w:r>
      <w:r w:rsidR="00FD1979" w:rsidRPr="00A06196">
        <w:rPr>
          <w:rFonts w:ascii="Arial" w:hAnsi="Arial" w:cs="Arial"/>
          <w:w w:val="110"/>
          <w:lang w:val="pt-BR"/>
        </w:rPr>
        <w:t xml:space="preserve">8.666/93. </w:t>
      </w:r>
    </w:p>
    <w:p w14:paraId="40B424DF" w14:textId="52E8D886" w:rsidR="00FD1979" w:rsidRPr="00A06196" w:rsidRDefault="00C17FFA" w:rsidP="00C17FFA">
      <w:pPr>
        <w:widowControl/>
        <w:numPr>
          <w:ilvl w:val="1"/>
          <w:numId w:val="45"/>
        </w:numPr>
        <w:autoSpaceDE/>
        <w:autoSpaceDN/>
        <w:spacing w:before="120" w:after="120" w:line="276" w:lineRule="auto"/>
        <w:ind w:left="142" w:firstLine="0"/>
        <w:jc w:val="both"/>
        <w:rPr>
          <w:rFonts w:ascii="Arial" w:hAnsi="Arial" w:cs="Arial"/>
          <w:w w:val="110"/>
          <w:lang w:val="pt-BR"/>
        </w:rPr>
      </w:pPr>
      <w:r>
        <w:rPr>
          <w:rFonts w:ascii="Arial" w:eastAsia="Tahoma" w:hAnsi="Arial" w:cs="Arial"/>
          <w:w w:val="115"/>
          <w:lang w:eastAsia="pt-PT" w:bidi="pt-PT"/>
        </w:rPr>
        <w:t xml:space="preserve">- </w:t>
      </w:r>
      <w:r w:rsidR="00FD1979" w:rsidRPr="00A06196">
        <w:rPr>
          <w:rFonts w:ascii="Arial" w:eastAsia="Tahoma" w:hAnsi="Arial" w:cs="Arial"/>
          <w:w w:val="115"/>
          <w:lang w:eastAsia="pt-PT" w:bidi="pt-PT"/>
        </w:rPr>
        <w:t>Comete</w:t>
      </w:r>
      <w:r w:rsidR="00FD1979" w:rsidRPr="00A06196">
        <w:rPr>
          <w:rFonts w:ascii="Arial" w:hAnsi="Arial" w:cs="Arial"/>
          <w:w w:val="110"/>
          <w:lang w:val="pt-BR"/>
        </w:rPr>
        <w:t xml:space="preserve"> infração administrativa a contratada que:</w:t>
      </w:r>
    </w:p>
    <w:p w14:paraId="59F74571" w14:textId="77777777" w:rsidR="00FD1979" w:rsidRPr="00A06196" w:rsidRDefault="00FD1979" w:rsidP="00C17FFA">
      <w:pPr>
        <w:widowControl/>
        <w:numPr>
          <w:ilvl w:val="2"/>
          <w:numId w:val="45"/>
        </w:numPr>
        <w:autoSpaceDE/>
        <w:autoSpaceDN/>
        <w:spacing w:before="120" w:after="120" w:line="276" w:lineRule="auto"/>
        <w:ind w:left="142" w:firstLine="0"/>
        <w:jc w:val="both"/>
        <w:rPr>
          <w:rFonts w:ascii="Arial" w:hAnsi="Arial" w:cs="Arial"/>
          <w:bCs/>
        </w:rPr>
      </w:pPr>
      <w:r w:rsidRPr="00A06196">
        <w:rPr>
          <w:rFonts w:ascii="Arial" w:hAnsi="Arial" w:cs="Arial"/>
          <w:bCs/>
        </w:rPr>
        <w:t>- Não assinar o termo de contrato ou aceitar/retirar o instrumento equivalente, quando convocado dentro do prazo de validade da proposta;</w:t>
      </w:r>
    </w:p>
    <w:p w14:paraId="7E2FF65C" w14:textId="77777777" w:rsidR="00FD1979" w:rsidRPr="00A06196" w:rsidRDefault="00FD1979" w:rsidP="00C17FFA">
      <w:pPr>
        <w:widowControl/>
        <w:numPr>
          <w:ilvl w:val="2"/>
          <w:numId w:val="45"/>
        </w:numPr>
        <w:autoSpaceDE/>
        <w:autoSpaceDN/>
        <w:spacing w:before="120" w:after="120" w:line="276" w:lineRule="auto"/>
        <w:ind w:left="142" w:firstLine="0"/>
        <w:jc w:val="both"/>
        <w:rPr>
          <w:rFonts w:ascii="Arial" w:hAnsi="Arial" w:cs="Arial"/>
          <w:bCs/>
        </w:rPr>
      </w:pPr>
      <w:r w:rsidRPr="00A06196">
        <w:rPr>
          <w:rFonts w:ascii="Arial" w:hAnsi="Arial" w:cs="Arial"/>
          <w:bCs/>
        </w:rPr>
        <w:t>- Apresentar documentação falsa;</w:t>
      </w:r>
    </w:p>
    <w:p w14:paraId="110B205C" w14:textId="77777777" w:rsidR="00FD1979" w:rsidRPr="00A06196" w:rsidRDefault="00FD1979" w:rsidP="00C17FFA">
      <w:pPr>
        <w:widowControl/>
        <w:numPr>
          <w:ilvl w:val="2"/>
          <w:numId w:val="45"/>
        </w:numPr>
        <w:autoSpaceDE/>
        <w:autoSpaceDN/>
        <w:spacing w:before="120" w:after="120" w:line="276" w:lineRule="auto"/>
        <w:ind w:left="142" w:firstLine="0"/>
        <w:jc w:val="both"/>
        <w:rPr>
          <w:rFonts w:ascii="Arial" w:hAnsi="Arial" w:cs="Arial"/>
          <w:bCs/>
        </w:rPr>
      </w:pPr>
      <w:r w:rsidRPr="00A06196">
        <w:rPr>
          <w:rFonts w:ascii="Arial" w:hAnsi="Arial" w:cs="Arial"/>
          <w:bCs/>
        </w:rPr>
        <w:t>- Deixar de entregar os documentos exigidos no certame;</w:t>
      </w:r>
    </w:p>
    <w:p w14:paraId="72E5237D" w14:textId="77777777" w:rsidR="00FD1979" w:rsidRPr="00A06196" w:rsidRDefault="00FD1979" w:rsidP="00C17FFA">
      <w:pPr>
        <w:widowControl/>
        <w:numPr>
          <w:ilvl w:val="2"/>
          <w:numId w:val="45"/>
        </w:numPr>
        <w:autoSpaceDE/>
        <w:autoSpaceDN/>
        <w:spacing w:before="120" w:after="120" w:line="276" w:lineRule="auto"/>
        <w:ind w:left="142" w:firstLine="0"/>
        <w:jc w:val="both"/>
        <w:rPr>
          <w:rFonts w:ascii="Arial" w:hAnsi="Arial" w:cs="Arial"/>
          <w:bCs/>
        </w:rPr>
      </w:pPr>
      <w:r w:rsidRPr="00A06196">
        <w:rPr>
          <w:rFonts w:ascii="Arial" w:hAnsi="Arial" w:cs="Arial"/>
          <w:bCs/>
        </w:rPr>
        <w:t>- Ensejar o retardamento da execução do objeto;</w:t>
      </w:r>
    </w:p>
    <w:p w14:paraId="5B8F69D8" w14:textId="77777777" w:rsidR="00FD1979" w:rsidRPr="00A06196" w:rsidRDefault="00FD1979" w:rsidP="00C17FFA">
      <w:pPr>
        <w:widowControl/>
        <w:numPr>
          <w:ilvl w:val="2"/>
          <w:numId w:val="45"/>
        </w:numPr>
        <w:autoSpaceDE/>
        <w:autoSpaceDN/>
        <w:spacing w:before="120" w:after="120" w:line="276" w:lineRule="auto"/>
        <w:ind w:left="142" w:firstLine="0"/>
        <w:jc w:val="both"/>
        <w:rPr>
          <w:rFonts w:ascii="Arial" w:hAnsi="Arial" w:cs="Arial"/>
          <w:bCs/>
        </w:rPr>
      </w:pPr>
      <w:r w:rsidRPr="00A06196">
        <w:rPr>
          <w:rFonts w:ascii="Arial" w:hAnsi="Arial" w:cs="Arial"/>
          <w:bCs/>
        </w:rPr>
        <w:t>- Não mantiver a proposta;</w:t>
      </w:r>
    </w:p>
    <w:p w14:paraId="27DC71FD" w14:textId="77777777" w:rsidR="00FD1979" w:rsidRPr="00A06196" w:rsidRDefault="00FD1979" w:rsidP="00C17FFA">
      <w:pPr>
        <w:widowControl/>
        <w:numPr>
          <w:ilvl w:val="2"/>
          <w:numId w:val="45"/>
        </w:numPr>
        <w:autoSpaceDE/>
        <w:autoSpaceDN/>
        <w:spacing w:before="120" w:after="120" w:line="276" w:lineRule="auto"/>
        <w:ind w:left="142" w:firstLine="0"/>
        <w:jc w:val="both"/>
        <w:rPr>
          <w:rFonts w:ascii="Arial" w:hAnsi="Arial" w:cs="Arial"/>
          <w:bCs/>
        </w:rPr>
      </w:pPr>
      <w:r w:rsidRPr="00A06196">
        <w:rPr>
          <w:rFonts w:ascii="Arial" w:hAnsi="Arial" w:cs="Arial"/>
          <w:bCs/>
        </w:rPr>
        <w:t>- Cometer fraude fiscal;</w:t>
      </w:r>
    </w:p>
    <w:p w14:paraId="4F0DCDAD" w14:textId="77777777" w:rsidR="00FD1979" w:rsidRPr="00A06196" w:rsidRDefault="00FD1979" w:rsidP="00C17FFA">
      <w:pPr>
        <w:widowControl/>
        <w:numPr>
          <w:ilvl w:val="2"/>
          <w:numId w:val="45"/>
        </w:numPr>
        <w:autoSpaceDE/>
        <w:autoSpaceDN/>
        <w:spacing w:before="120" w:after="120" w:line="276" w:lineRule="auto"/>
        <w:ind w:left="142" w:firstLine="0"/>
        <w:jc w:val="both"/>
        <w:rPr>
          <w:rFonts w:ascii="Arial" w:hAnsi="Arial" w:cs="Arial"/>
          <w:bCs/>
        </w:rPr>
      </w:pPr>
      <w:r w:rsidRPr="00A06196">
        <w:rPr>
          <w:rFonts w:ascii="Arial" w:hAnsi="Arial" w:cs="Arial"/>
          <w:bCs/>
        </w:rPr>
        <w:t>- Comportar-se de modo inidôneo;</w:t>
      </w:r>
    </w:p>
    <w:p w14:paraId="5F984CB9" w14:textId="018F6FAC" w:rsidR="00FD1979" w:rsidRPr="00A06196" w:rsidRDefault="00FD1979" w:rsidP="00C17FFA">
      <w:pPr>
        <w:widowControl/>
        <w:numPr>
          <w:ilvl w:val="1"/>
          <w:numId w:val="45"/>
        </w:numPr>
        <w:autoSpaceDE/>
        <w:autoSpaceDN/>
        <w:spacing w:before="120" w:after="120" w:line="276" w:lineRule="auto"/>
        <w:ind w:left="142" w:firstLine="0"/>
        <w:jc w:val="both"/>
        <w:rPr>
          <w:rFonts w:ascii="Arial" w:hAnsi="Arial" w:cs="Arial"/>
          <w:w w:val="110"/>
          <w:lang w:val="pt-BR"/>
        </w:rPr>
      </w:pPr>
      <w:r w:rsidRPr="00A06196">
        <w:rPr>
          <w:rFonts w:ascii="Arial" w:hAnsi="Arial" w:cs="Arial"/>
          <w:w w:val="110"/>
          <w:lang w:val="pt-BR"/>
        </w:rPr>
        <w:t xml:space="preserve"> </w:t>
      </w:r>
      <w:r w:rsidR="00C17FFA">
        <w:rPr>
          <w:rFonts w:ascii="Arial" w:hAnsi="Arial" w:cs="Arial"/>
          <w:w w:val="110"/>
          <w:lang w:val="pt-BR"/>
        </w:rPr>
        <w:t xml:space="preserve">- </w:t>
      </w:r>
      <w:r w:rsidRPr="00A06196">
        <w:rPr>
          <w:rFonts w:ascii="Arial" w:eastAsia="Tahoma" w:hAnsi="Arial" w:cs="Arial"/>
          <w:w w:val="115"/>
          <w:lang w:eastAsia="pt-PT" w:bidi="pt-PT"/>
        </w:rPr>
        <w:t>Considera</w:t>
      </w:r>
      <w:r w:rsidRPr="00A06196">
        <w:rPr>
          <w:rFonts w:ascii="Arial" w:hAnsi="Arial" w:cs="Arial"/>
          <w:w w:val="110"/>
          <w:lang w:val="pt-BR"/>
        </w:rPr>
        <w:t>-se comportamento inidôneo, entre outros, a declaração falsa quanto às condições de participação, quanto ao enquadramento como Me/EPP, ou conluio, entre os licitantes, em qualquer momento da licitação, mesmo após o encerramento da fase de lances;</w:t>
      </w:r>
    </w:p>
    <w:p w14:paraId="70C43E1B" w14:textId="76BBDBB8" w:rsidR="00FD1979" w:rsidRPr="00A06196" w:rsidRDefault="00C17FFA" w:rsidP="00C17FFA">
      <w:pPr>
        <w:widowControl/>
        <w:numPr>
          <w:ilvl w:val="1"/>
          <w:numId w:val="45"/>
        </w:numPr>
        <w:autoSpaceDE/>
        <w:autoSpaceDN/>
        <w:spacing w:before="120" w:after="120" w:line="276" w:lineRule="auto"/>
        <w:ind w:left="142" w:firstLine="0"/>
        <w:jc w:val="both"/>
        <w:rPr>
          <w:rFonts w:ascii="Arial" w:hAnsi="Arial" w:cs="Arial"/>
          <w:w w:val="110"/>
          <w:lang w:val="pt-BR"/>
        </w:rPr>
      </w:pPr>
      <w:r>
        <w:rPr>
          <w:rFonts w:ascii="Arial" w:hAnsi="Arial" w:cs="Arial"/>
          <w:w w:val="110"/>
          <w:lang w:val="pt-BR"/>
        </w:rPr>
        <w:t>-</w:t>
      </w:r>
      <w:r w:rsidR="00FD1979" w:rsidRPr="00A06196">
        <w:rPr>
          <w:rFonts w:ascii="Arial" w:hAnsi="Arial" w:cs="Arial"/>
          <w:w w:val="110"/>
          <w:lang w:val="pt-BR"/>
        </w:rPr>
        <w:t xml:space="preserve"> Pela </w:t>
      </w:r>
      <w:r w:rsidR="00FD1979" w:rsidRPr="00A06196">
        <w:rPr>
          <w:rFonts w:ascii="Arial" w:eastAsia="Tahoma" w:hAnsi="Arial" w:cs="Arial"/>
          <w:w w:val="115"/>
          <w:lang w:eastAsia="pt-PT" w:bidi="pt-PT"/>
        </w:rPr>
        <w:t>inexecução</w:t>
      </w:r>
      <w:r w:rsidR="00FD1979" w:rsidRPr="00A06196">
        <w:rPr>
          <w:rFonts w:ascii="Arial" w:hAnsi="Arial" w:cs="Arial"/>
          <w:w w:val="110"/>
          <w:lang w:val="pt-BR"/>
        </w:rPr>
        <w:t xml:space="preserve"> total ou parcial do contrato a Administração poderá, garantida a prévia defesa, aplicar à empresa, observando a gravidade das faltas cometidas, as seguintes sanções: </w:t>
      </w:r>
    </w:p>
    <w:p w14:paraId="338F770A" w14:textId="77777777" w:rsidR="00FD1979" w:rsidRPr="00A06196" w:rsidRDefault="00FD1979" w:rsidP="00C17FFA">
      <w:pPr>
        <w:widowControl/>
        <w:numPr>
          <w:ilvl w:val="2"/>
          <w:numId w:val="45"/>
        </w:numPr>
        <w:autoSpaceDE/>
        <w:autoSpaceDN/>
        <w:spacing w:before="120" w:after="120" w:line="276" w:lineRule="auto"/>
        <w:ind w:left="142" w:right="2" w:firstLine="0"/>
        <w:jc w:val="both"/>
        <w:rPr>
          <w:rFonts w:ascii="Arial" w:hAnsi="Arial" w:cs="Arial"/>
          <w:bCs/>
        </w:rPr>
      </w:pPr>
      <w:r w:rsidRPr="00A06196">
        <w:rPr>
          <w:rFonts w:ascii="Arial" w:hAnsi="Arial" w:cs="Arial"/>
          <w:bCs/>
        </w:rPr>
        <w:t xml:space="preserve">Advertência; </w:t>
      </w:r>
    </w:p>
    <w:p w14:paraId="21D67D65" w14:textId="77777777" w:rsidR="00FD1979" w:rsidRPr="00A06196" w:rsidRDefault="00FD1979" w:rsidP="00C17FFA">
      <w:pPr>
        <w:widowControl/>
        <w:numPr>
          <w:ilvl w:val="2"/>
          <w:numId w:val="45"/>
        </w:numPr>
        <w:autoSpaceDE/>
        <w:autoSpaceDN/>
        <w:spacing w:before="120" w:after="120" w:line="276" w:lineRule="auto"/>
        <w:ind w:left="142" w:right="2" w:firstLine="0"/>
        <w:jc w:val="both"/>
        <w:rPr>
          <w:rFonts w:ascii="Arial" w:hAnsi="Arial" w:cs="Arial"/>
          <w:bCs/>
        </w:rPr>
      </w:pPr>
      <w:r w:rsidRPr="00A06196">
        <w:rPr>
          <w:rFonts w:ascii="Arial" w:hAnsi="Arial" w:cs="Arial"/>
          <w:bCs/>
        </w:rPr>
        <w:t>Multa:</w:t>
      </w:r>
    </w:p>
    <w:p w14:paraId="3C955F76" w14:textId="77777777" w:rsidR="00FD1979" w:rsidRPr="00A06196" w:rsidRDefault="00FD1979" w:rsidP="00C17FFA">
      <w:pPr>
        <w:pStyle w:val="PargrafodaLista"/>
        <w:numPr>
          <w:ilvl w:val="0"/>
          <w:numId w:val="33"/>
        </w:numPr>
        <w:tabs>
          <w:tab w:val="left" w:pos="1276"/>
        </w:tabs>
        <w:spacing w:before="113" w:line="360" w:lineRule="auto"/>
        <w:ind w:left="142" w:right="2" w:firstLine="0"/>
        <w:jc w:val="both"/>
        <w:rPr>
          <w:rFonts w:ascii="Arial" w:hAnsi="Arial" w:cs="Arial"/>
          <w:w w:val="110"/>
          <w:lang w:val="pt-BR"/>
        </w:rPr>
      </w:pPr>
      <w:r w:rsidRPr="00A06196">
        <w:rPr>
          <w:rFonts w:ascii="Arial" w:hAnsi="Arial" w:cs="Arial"/>
          <w:w w:val="110"/>
          <w:lang w:val="pt-BR"/>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497C0E8E" w14:textId="77777777" w:rsidR="00FD1979" w:rsidRPr="00A06196" w:rsidRDefault="00FD1979" w:rsidP="00C17FFA">
      <w:pPr>
        <w:pStyle w:val="PargrafodaLista"/>
        <w:numPr>
          <w:ilvl w:val="0"/>
          <w:numId w:val="33"/>
        </w:numPr>
        <w:tabs>
          <w:tab w:val="left" w:pos="1276"/>
        </w:tabs>
        <w:spacing w:before="113" w:line="360" w:lineRule="auto"/>
        <w:ind w:left="142" w:right="2" w:firstLine="0"/>
        <w:jc w:val="both"/>
        <w:rPr>
          <w:rFonts w:ascii="Arial" w:hAnsi="Arial" w:cs="Arial"/>
          <w:w w:val="110"/>
          <w:lang w:val="pt-BR"/>
        </w:rPr>
      </w:pPr>
      <w:r w:rsidRPr="00A06196">
        <w:rPr>
          <w:rFonts w:ascii="Arial" w:hAnsi="Arial" w:cs="Arial"/>
          <w:w w:val="110"/>
          <w:lang w:val="pt-BR"/>
        </w:rPr>
        <w:t xml:space="preserve">compensatória no percentual de até 5% (cinco por cento) do valor da fatura correspondente ao mês em que foi constatada a falta; </w:t>
      </w:r>
    </w:p>
    <w:p w14:paraId="37472B83" w14:textId="77777777" w:rsidR="00FD1979" w:rsidRPr="00A06196" w:rsidRDefault="00FD1979" w:rsidP="00C17FFA">
      <w:pPr>
        <w:pStyle w:val="PargrafodaLista"/>
        <w:numPr>
          <w:ilvl w:val="0"/>
          <w:numId w:val="33"/>
        </w:numPr>
        <w:tabs>
          <w:tab w:val="left" w:pos="1276"/>
        </w:tabs>
        <w:spacing w:before="113" w:line="360" w:lineRule="auto"/>
        <w:ind w:left="142" w:right="2" w:firstLine="0"/>
        <w:jc w:val="both"/>
        <w:rPr>
          <w:rFonts w:ascii="Arial" w:hAnsi="Arial" w:cs="Arial"/>
          <w:w w:val="110"/>
          <w:lang w:val="pt-BR"/>
        </w:rPr>
      </w:pPr>
      <w:r w:rsidRPr="00A06196">
        <w:rPr>
          <w:rFonts w:ascii="Arial" w:hAnsi="Arial" w:cs="Arial"/>
          <w:w w:val="110"/>
          <w:lang w:val="pt-BR"/>
        </w:rPr>
        <w:t xml:space="preserve">moratória no percentual correspondente a 0,5% (meio por cento), calculada sobre o valor total do contrato, por dia de inadimplência, até o limite máximo de 10% (dez por cento), ou seja, por 20 (vinte) dias, o que poderá ensejar </w:t>
      </w:r>
      <w:r w:rsidRPr="00A06196">
        <w:rPr>
          <w:rFonts w:ascii="Arial" w:hAnsi="Arial" w:cs="Arial"/>
          <w:w w:val="110"/>
          <w:lang w:val="pt-BR"/>
        </w:rPr>
        <w:lastRenderedPageBreak/>
        <w:t>a rescisão do contrato;</w:t>
      </w:r>
    </w:p>
    <w:p w14:paraId="405D16D5" w14:textId="77777777" w:rsidR="00FD1979" w:rsidRPr="00A06196" w:rsidRDefault="00FD1979" w:rsidP="00C17FFA">
      <w:pPr>
        <w:pStyle w:val="PargrafodaLista"/>
        <w:numPr>
          <w:ilvl w:val="0"/>
          <w:numId w:val="33"/>
        </w:numPr>
        <w:tabs>
          <w:tab w:val="left" w:pos="1276"/>
        </w:tabs>
        <w:spacing w:before="113" w:line="360" w:lineRule="auto"/>
        <w:ind w:left="142" w:right="2" w:firstLine="0"/>
        <w:jc w:val="both"/>
        <w:rPr>
          <w:rFonts w:ascii="Arial" w:hAnsi="Arial" w:cs="Arial"/>
          <w:w w:val="110"/>
          <w:lang w:val="pt-BR"/>
        </w:rPr>
      </w:pPr>
      <w:r w:rsidRPr="00A06196">
        <w:rPr>
          <w:rFonts w:ascii="Arial" w:hAnsi="Arial" w:cs="Arial"/>
          <w:w w:val="110"/>
          <w:lang w:val="pt-BR"/>
        </w:rPr>
        <w:t xml:space="preserve"> moratória no percentual de 10% (dez por cento), calculada sobre o valor total da contratação, pela inadimplência além do prazo acima, o que poderá ensejar a rescisão do contrato;</w:t>
      </w:r>
    </w:p>
    <w:p w14:paraId="4E41C5D7" w14:textId="4A419F8D" w:rsidR="00FD1979" w:rsidRPr="00C17FFA" w:rsidRDefault="00C17FFA" w:rsidP="00C17FFA">
      <w:pPr>
        <w:widowControl/>
        <w:numPr>
          <w:ilvl w:val="2"/>
          <w:numId w:val="45"/>
        </w:numPr>
        <w:autoSpaceDE/>
        <w:autoSpaceDN/>
        <w:spacing w:before="120" w:after="120" w:line="276" w:lineRule="auto"/>
        <w:ind w:left="142" w:firstLine="0"/>
        <w:jc w:val="both"/>
        <w:rPr>
          <w:rFonts w:ascii="Arial" w:hAnsi="Arial" w:cs="Arial"/>
          <w:w w:val="110"/>
          <w:lang w:val="pt-BR"/>
        </w:rPr>
      </w:pPr>
      <w:r>
        <w:rPr>
          <w:rFonts w:ascii="Arial" w:hAnsi="Arial" w:cs="Arial"/>
          <w:w w:val="110"/>
          <w:lang w:val="pt-BR"/>
        </w:rPr>
        <w:t xml:space="preserve">- </w:t>
      </w:r>
      <w:r w:rsidR="00FD1979" w:rsidRPr="00C17FFA">
        <w:rPr>
          <w:rFonts w:ascii="Arial" w:hAnsi="Arial" w:cs="Arial"/>
          <w:w w:val="110"/>
          <w:lang w:val="pt-BR"/>
        </w:rPr>
        <w:t>Suspensão temporária de participação em licitação e impedimento de contratar com a Administração, por prazo não superior a 2 (dois) anos;</w:t>
      </w:r>
    </w:p>
    <w:p w14:paraId="4C4FA87D" w14:textId="6227E245" w:rsidR="00FD1979" w:rsidRPr="00A06196" w:rsidRDefault="00C17FFA" w:rsidP="00C17FFA">
      <w:pPr>
        <w:widowControl/>
        <w:numPr>
          <w:ilvl w:val="2"/>
          <w:numId w:val="45"/>
        </w:numPr>
        <w:autoSpaceDE/>
        <w:autoSpaceDN/>
        <w:spacing w:before="120" w:after="120" w:line="276" w:lineRule="auto"/>
        <w:ind w:left="142" w:firstLine="0"/>
        <w:jc w:val="both"/>
        <w:rPr>
          <w:rFonts w:ascii="Arial" w:hAnsi="Arial" w:cs="Arial"/>
          <w:w w:val="110"/>
          <w:lang w:val="pt-BR"/>
        </w:rPr>
      </w:pPr>
      <w:r>
        <w:rPr>
          <w:rFonts w:ascii="Arial" w:hAnsi="Arial" w:cs="Arial"/>
          <w:w w:val="110"/>
          <w:lang w:val="pt-BR"/>
        </w:rPr>
        <w:t xml:space="preserve">- </w:t>
      </w:r>
      <w:r w:rsidR="00FD1979" w:rsidRPr="00C17FFA">
        <w:rPr>
          <w:rFonts w:ascii="Arial" w:hAnsi="Arial" w:cs="Arial"/>
          <w:w w:val="110"/>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r w:rsidR="00FD1979" w:rsidRPr="00A06196">
        <w:rPr>
          <w:rFonts w:ascii="Arial" w:hAnsi="Arial" w:cs="Arial"/>
          <w:w w:val="110"/>
          <w:lang w:val="pt-BR"/>
        </w:rPr>
        <w:t>;</w:t>
      </w:r>
    </w:p>
    <w:p w14:paraId="26FFA605" w14:textId="04AFDA6A" w:rsidR="00FD1979" w:rsidRPr="00C17FFA" w:rsidRDefault="00C17FFA" w:rsidP="00C17FFA">
      <w:pPr>
        <w:widowControl/>
        <w:numPr>
          <w:ilvl w:val="1"/>
          <w:numId w:val="45"/>
        </w:numPr>
        <w:autoSpaceDE/>
        <w:autoSpaceDN/>
        <w:spacing w:before="120" w:after="120" w:line="276" w:lineRule="auto"/>
        <w:ind w:left="142" w:firstLine="0"/>
        <w:jc w:val="both"/>
        <w:rPr>
          <w:rFonts w:ascii="Arial" w:hAnsi="Arial" w:cs="Arial"/>
          <w:w w:val="110"/>
          <w:lang w:val="pt-BR"/>
        </w:rPr>
      </w:pPr>
      <w:r>
        <w:rPr>
          <w:rFonts w:ascii="Arial" w:hAnsi="Arial" w:cs="Arial"/>
          <w:w w:val="110"/>
          <w:lang w:val="pt-BR"/>
        </w:rPr>
        <w:t xml:space="preserve">- </w:t>
      </w:r>
      <w:r w:rsidR="00FD1979" w:rsidRPr="00C17FFA">
        <w:rPr>
          <w:rFonts w:ascii="Arial" w:hAnsi="Arial" w:cs="Arial"/>
          <w:w w:val="110"/>
          <w:lang w:val="pt-BR"/>
        </w:rPr>
        <w:t>As multas e outras sanções aplicadas só poderão ser relevadas, motivadamente e por conveniência administrativa, mediante ato da Administração, devidamente justificado;</w:t>
      </w:r>
    </w:p>
    <w:p w14:paraId="3890C2CB" w14:textId="5AE1FE47" w:rsidR="00FD1979" w:rsidRPr="00C17FFA" w:rsidRDefault="00C17FFA" w:rsidP="00C17FFA">
      <w:pPr>
        <w:widowControl/>
        <w:numPr>
          <w:ilvl w:val="1"/>
          <w:numId w:val="45"/>
        </w:numPr>
        <w:autoSpaceDE/>
        <w:autoSpaceDN/>
        <w:spacing w:before="120" w:after="120" w:line="276" w:lineRule="auto"/>
        <w:ind w:left="142" w:firstLine="0"/>
        <w:jc w:val="both"/>
        <w:rPr>
          <w:rFonts w:ascii="Arial" w:hAnsi="Arial" w:cs="Arial"/>
          <w:w w:val="110"/>
          <w:lang w:val="pt-BR"/>
        </w:rPr>
      </w:pPr>
      <w:bookmarkStart w:id="3" w:name="_Hlk146199917"/>
      <w:r>
        <w:rPr>
          <w:rFonts w:ascii="Arial" w:hAnsi="Arial" w:cs="Arial"/>
          <w:w w:val="110"/>
          <w:lang w:val="pt-BR"/>
        </w:rPr>
        <w:t xml:space="preserve">- </w:t>
      </w:r>
      <w:r w:rsidR="00FD1979" w:rsidRPr="00C17FFA">
        <w:rPr>
          <w:rFonts w:ascii="Arial" w:hAnsi="Arial" w:cs="Arial"/>
          <w:w w:val="110"/>
          <w:lang w:val="pt-BR"/>
        </w:rPr>
        <w:t>As sanções de advertência, 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bookmarkEnd w:id="3"/>
      <w:r w:rsidR="00FD1979" w:rsidRPr="00C17FFA">
        <w:rPr>
          <w:rFonts w:ascii="Arial" w:hAnsi="Arial" w:cs="Arial"/>
          <w:w w:val="110"/>
          <w:lang w:val="pt-BR"/>
        </w:rPr>
        <w:t xml:space="preserve">; </w:t>
      </w:r>
    </w:p>
    <w:p w14:paraId="248DA955" w14:textId="2AE4D218" w:rsidR="00FD1979" w:rsidRPr="00C17FFA" w:rsidRDefault="00C17FFA" w:rsidP="00C17FFA">
      <w:pPr>
        <w:widowControl/>
        <w:numPr>
          <w:ilvl w:val="1"/>
          <w:numId w:val="45"/>
        </w:numPr>
        <w:autoSpaceDE/>
        <w:autoSpaceDN/>
        <w:spacing w:before="120" w:after="120" w:line="276" w:lineRule="auto"/>
        <w:ind w:left="142" w:firstLine="0"/>
        <w:jc w:val="both"/>
        <w:rPr>
          <w:rFonts w:ascii="Arial" w:hAnsi="Arial" w:cs="Arial"/>
          <w:w w:val="110"/>
          <w:lang w:val="pt-BR"/>
        </w:rPr>
      </w:pPr>
      <w:r>
        <w:rPr>
          <w:rFonts w:ascii="Arial" w:hAnsi="Arial" w:cs="Arial"/>
          <w:w w:val="110"/>
          <w:lang w:val="pt-BR"/>
        </w:rPr>
        <w:t>-</w:t>
      </w:r>
      <w:r w:rsidR="00FD1979" w:rsidRPr="00C17FFA">
        <w:rPr>
          <w:rFonts w:ascii="Arial" w:hAnsi="Arial" w:cs="Arial"/>
          <w:w w:val="110"/>
          <w:lang w:val="pt-BR"/>
        </w:rPr>
        <w:t xml:space="preserve"> A aplicação de quaisquer das penalidades previstas realizar-se–á em processo administrativo que assegurará o contraditório e a ampla defesa ao licitante/adjudicatário, observando-se o procedimento previsto na Lei n.º 8.666/93.</w:t>
      </w:r>
    </w:p>
    <w:p w14:paraId="41315EB9" w14:textId="765B3859" w:rsidR="000945E2" w:rsidRDefault="000945E2" w:rsidP="00C17FFA">
      <w:pPr>
        <w:pStyle w:val="Nivel01"/>
        <w:numPr>
          <w:ilvl w:val="0"/>
          <w:numId w:val="45"/>
        </w:numPr>
        <w:spacing w:line="276" w:lineRule="auto"/>
        <w:ind w:left="142" w:firstLine="0"/>
        <w:rPr>
          <w:rFonts w:ascii="Arial" w:eastAsia="Tahoma" w:hAnsi="Arial" w:cs="Arial"/>
          <w:w w:val="115"/>
          <w:sz w:val="22"/>
          <w:szCs w:val="22"/>
          <w:lang w:val="pt-PT" w:eastAsia="pt-PT" w:bidi="pt-PT"/>
        </w:rPr>
      </w:pPr>
      <w:r>
        <w:rPr>
          <w:rFonts w:ascii="Arial" w:eastAsia="Tahoma" w:hAnsi="Arial" w:cs="Arial"/>
          <w:w w:val="115"/>
          <w:sz w:val="22"/>
          <w:szCs w:val="22"/>
          <w:lang w:val="pt-PT" w:eastAsia="pt-PT" w:bidi="pt-PT"/>
        </w:rPr>
        <w:t xml:space="preserve">CLÁUSULA DÉCIMA </w:t>
      </w:r>
      <w:r w:rsidR="00C17FFA">
        <w:rPr>
          <w:rFonts w:ascii="Arial" w:eastAsia="Tahoma" w:hAnsi="Arial" w:cs="Arial"/>
          <w:w w:val="115"/>
          <w:sz w:val="22"/>
          <w:szCs w:val="22"/>
          <w:lang w:val="pt-PT" w:eastAsia="pt-PT" w:bidi="pt-PT"/>
        </w:rPr>
        <w:t>QUARTA</w:t>
      </w:r>
      <w:r>
        <w:rPr>
          <w:rFonts w:ascii="Arial" w:eastAsia="Tahoma" w:hAnsi="Arial" w:cs="Arial"/>
          <w:w w:val="115"/>
          <w:sz w:val="22"/>
          <w:szCs w:val="22"/>
          <w:lang w:val="pt-PT" w:eastAsia="pt-PT" w:bidi="pt-PT"/>
        </w:rPr>
        <w:t xml:space="preserve"> – DA SUBCONTRATAÇÃO</w:t>
      </w:r>
    </w:p>
    <w:p w14:paraId="685F871B" w14:textId="7DF1D444" w:rsidR="00C17FFA" w:rsidRPr="00C17FFA" w:rsidRDefault="00C17FFA" w:rsidP="00C17FFA">
      <w:pPr>
        <w:pStyle w:val="PargrafodaLista"/>
        <w:widowControl/>
        <w:numPr>
          <w:ilvl w:val="1"/>
          <w:numId w:val="45"/>
        </w:numPr>
        <w:suppressAutoHyphens/>
        <w:overflowPunct w:val="0"/>
        <w:autoSpaceDE/>
        <w:autoSpaceDN/>
        <w:spacing w:before="0" w:line="360" w:lineRule="auto"/>
        <w:ind w:left="284" w:hanging="142"/>
        <w:contextualSpacing/>
        <w:jc w:val="both"/>
        <w:rPr>
          <w:rFonts w:ascii="Arial" w:hAnsi="Arial" w:cs="Arial"/>
          <w:w w:val="110"/>
          <w:lang w:val="pt-BR"/>
        </w:rPr>
      </w:pPr>
      <w:r>
        <w:rPr>
          <w:rFonts w:ascii="Arial" w:hAnsi="Arial" w:cs="Arial"/>
          <w:w w:val="110"/>
          <w:lang w:val="pt-BR"/>
        </w:rPr>
        <w:t xml:space="preserve">- </w:t>
      </w:r>
      <w:r w:rsidRPr="00C17FFA">
        <w:rPr>
          <w:rFonts w:ascii="Arial" w:hAnsi="Arial" w:cs="Arial"/>
          <w:w w:val="110"/>
          <w:lang w:val="pt-BR"/>
        </w:rPr>
        <w:t>Não será admitida a subcontratação do objeto.</w:t>
      </w:r>
    </w:p>
    <w:p w14:paraId="64068B31" w14:textId="384386D6" w:rsidR="00343160" w:rsidRPr="00A06196" w:rsidRDefault="00075772" w:rsidP="00C17FFA">
      <w:pPr>
        <w:pStyle w:val="Nivel01"/>
        <w:numPr>
          <w:ilvl w:val="0"/>
          <w:numId w:val="45"/>
        </w:numPr>
        <w:spacing w:before="0" w:line="360"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DÉCIMA </w:t>
      </w:r>
      <w:r w:rsidR="00C17FFA">
        <w:rPr>
          <w:rFonts w:ascii="Arial" w:eastAsia="Tahoma" w:hAnsi="Arial" w:cs="Arial"/>
          <w:w w:val="115"/>
          <w:sz w:val="22"/>
          <w:szCs w:val="22"/>
          <w:lang w:val="pt-PT" w:eastAsia="pt-PT" w:bidi="pt-PT"/>
        </w:rPr>
        <w:t>QUINTA</w:t>
      </w:r>
      <w:r w:rsidRPr="00A06196">
        <w:rPr>
          <w:rFonts w:ascii="Arial" w:eastAsia="Tahoma" w:hAnsi="Arial" w:cs="Arial"/>
          <w:w w:val="115"/>
          <w:sz w:val="22"/>
          <w:szCs w:val="22"/>
          <w:lang w:val="pt-PT" w:eastAsia="pt-PT" w:bidi="pt-PT"/>
        </w:rPr>
        <w:t xml:space="preserve"> – RESCISÃO</w:t>
      </w:r>
    </w:p>
    <w:p w14:paraId="49C886E9" w14:textId="11988B7F" w:rsidR="00E430AF" w:rsidRPr="00A06196" w:rsidRDefault="00C17FFA" w:rsidP="0090316C">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w:t>
      </w:r>
      <w:r w:rsidR="003F2633" w:rsidRPr="00A06196">
        <w:rPr>
          <w:rFonts w:ascii="Arial" w:eastAsia="Tahoma" w:hAnsi="Arial" w:cs="Arial"/>
          <w:w w:val="115"/>
          <w:lang w:eastAsia="pt-PT" w:bidi="pt-PT"/>
        </w:rPr>
        <w:t xml:space="preserve"> </w:t>
      </w:r>
      <w:r w:rsidR="00E430AF" w:rsidRPr="00A06196">
        <w:rPr>
          <w:rFonts w:ascii="Arial" w:eastAsia="Tahoma" w:hAnsi="Arial" w:cs="Arial"/>
          <w:w w:val="115"/>
          <w:lang w:eastAsia="pt-PT" w:bidi="pt-PT"/>
        </w:rPr>
        <w:t xml:space="preserve">O </w:t>
      </w:r>
      <w:r w:rsidR="00E430AF" w:rsidRPr="00A06196">
        <w:rPr>
          <w:rFonts w:ascii="Arial" w:hAnsi="Arial" w:cs="Arial"/>
        </w:rPr>
        <w:t>presente</w:t>
      </w:r>
      <w:r w:rsidR="00E430AF" w:rsidRPr="00A06196">
        <w:rPr>
          <w:rFonts w:ascii="Arial" w:eastAsia="Tahoma" w:hAnsi="Arial" w:cs="Arial"/>
          <w:w w:val="115"/>
          <w:lang w:eastAsia="pt-PT" w:bidi="pt-PT"/>
        </w:rPr>
        <w:t xml:space="preserve"> Termo de Contrato poderá ser rescindido:</w:t>
      </w:r>
    </w:p>
    <w:p w14:paraId="2CEC7D80" w14:textId="2633924D" w:rsidR="00E430AF" w:rsidRPr="00C17FFA" w:rsidRDefault="00C17FFA" w:rsidP="0090316C">
      <w:pPr>
        <w:widowControl/>
        <w:numPr>
          <w:ilvl w:val="2"/>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E430AF" w:rsidRPr="00C17FFA">
        <w:rPr>
          <w:rFonts w:ascii="Arial" w:eastAsia="Tahoma" w:hAnsi="Arial" w:cs="Arial"/>
          <w:w w:val="115"/>
          <w:lang w:eastAsia="pt-PT" w:bidi="pt-PT"/>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07975DB6" w14:textId="5F9344E7" w:rsidR="00E430AF" w:rsidRPr="00C17FFA" w:rsidRDefault="00C17FFA" w:rsidP="0090316C">
      <w:pPr>
        <w:widowControl/>
        <w:numPr>
          <w:ilvl w:val="2"/>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 </w:t>
      </w:r>
      <w:r w:rsidR="00E430AF" w:rsidRPr="00C17FFA">
        <w:rPr>
          <w:rFonts w:ascii="Arial" w:eastAsia="Tahoma" w:hAnsi="Arial" w:cs="Arial"/>
          <w:w w:val="115"/>
          <w:lang w:eastAsia="pt-PT" w:bidi="pt-PT"/>
        </w:rPr>
        <w:t xml:space="preserve">amigavelmente, nos termos do art. 79, inciso II, da Lei nº 8.666, de 1993. </w:t>
      </w:r>
    </w:p>
    <w:p w14:paraId="54F2CA29" w14:textId="09000AF8" w:rsidR="00E430AF" w:rsidRPr="00C17FFA" w:rsidRDefault="00C17FFA" w:rsidP="0090316C">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E430AF" w:rsidRPr="00C17FFA">
        <w:rPr>
          <w:rFonts w:ascii="Arial" w:eastAsia="Tahoma" w:hAnsi="Arial" w:cs="Arial"/>
          <w:w w:val="115"/>
          <w:lang w:eastAsia="pt-PT" w:bidi="pt-PT"/>
        </w:rPr>
        <w:t>Os casos de rescisão contratual serão formalmente motivados, assegurando-se à CONTRATADA o direito à prévia e ampla defesa.</w:t>
      </w:r>
    </w:p>
    <w:p w14:paraId="014265D5" w14:textId="17A92C73" w:rsidR="00E430AF" w:rsidRPr="00C17FFA" w:rsidRDefault="0090316C" w:rsidP="0090316C">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E430AF" w:rsidRPr="00C17FFA">
        <w:rPr>
          <w:rFonts w:ascii="Arial" w:eastAsia="Tahoma" w:hAnsi="Arial" w:cs="Arial"/>
          <w:w w:val="115"/>
          <w:lang w:eastAsia="pt-PT" w:bidi="pt-PT"/>
        </w:rPr>
        <w:t>A CONTRATADA reconhece os direitos da CONTRATANTE em caso de rescisão administrativa prevista no art. 77 da Lei nº 8.666, de 1993.</w:t>
      </w:r>
    </w:p>
    <w:p w14:paraId="6B49552C" w14:textId="35A5B86E" w:rsidR="00E430AF" w:rsidRPr="00A06196" w:rsidRDefault="0090316C" w:rsidP="0090316C">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E430AF" w:rsidRPr="00A06196">
        <w:rPr>
          <w:rFonts w:ascii="Arial" w:eastAsia="Tahoma" w:hAnsi="Arial" w:cs="Arial"/>
          <w:w w:val="115"/>
          <w:lang w:eastAsia="pt-PT" w:bidi="pt-PT"/>
        </w:rPr>
        <w:t xml:space="preserve">O </w:t>
      </w:r>
      <w:r w:rsidR="00E430AF" w:rsidRPr="00C17FFA">
        <w:rPr>
          <w:rFonts w:ascii="Arial" w:eastAsia="Tahoma" w:hAnsi="Arial" w:cs="Arial"/>
          <w:w w:val="115"/>
          <w:lang w:eastAsia="pt-PT" w:bidi="pt-PT"/>
        </w:rPr>
        <w:t>termo</w:t>
      </w:r>
      <w:r w:rsidR="00E430AF" w:rsidRPr="00A06196">
        <w:rPr>
          <w:rFonts w:ascii="Arial" w:eastAsia="Tahoma" w:hAnsi="Arial" w:cs="Arial"/>
          <w:w w:val="115"/>
          <w:lang w:eastAsia="pt-PT" w:bidi="pt-PT"/>
        </w:rPr>
        <w:t xml:space="preserve"> de rescisão, sempre que possível, será precedido:</w:t>
      </w:r>
    </w:p>
    <w:p w14:paraId="77556D0C" w14:textId="36721952" w:rsidR="00E430AF" w:rsidRPr="0090316C" w:rsidRDefault="0090316C" w:rsidP="0090316C">
      <w:pPr>
        <w:widowControl/>
        <w:numPr>
          <w:ilvl w:val="2"/>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lastRenderedPageBreak/>
        <w:t xml:space="preserve">- </w:t>
      </w:r>
      <w:r w:rsidR="00E430AF" w:rsidRPr="0090316C">
        <w:rPr>
          <w:rFonts w:ascii="Arial" w:eastAsia="Tahoma" w:hAnsi="Arial" w:cs="Arial"/>
          <w:w w:val="115"/>
          <w:lang w:eastAsia="pt-PT" w:bidi="pt-PT"/>
        </w:rPr>
        <w:t>Balanço dos eventos contratuais já cumpridos ou parcialmente cumpridos;</w:t>
      </w:r>
    </w:p>
    <w:p w14:paraId="234558AD" w14:textId="3E818ED1" w:rsidR="00E430AF" w:rsidRPr="0090316C" w:rsidRDefault="0090316C" w:rsidP="0090316C">
      <w:pPr>
        <w:widowControl/>
        <w:numPr>
          <w:ilvl w:val="2"/>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 </w:t>
      </w:r>
      <w:r w:rsidR="00E430AF" w:rsidRPr="0090316C">
        <w:rPr>
          <w:rFonts w:ascii="Arial" w:eastAsia="Tahoma" w:hAnsi="Arial" w:cs="Arial"/>
          <w:w w:val="115"/>
          <w:lang w:eastAsia="pt-PT" w:bidi="pt-PT"/>
        </w:rPr>
        <w:t>Relação dos pagamentos já efetuados e ainda devidos;</w:t>
      </w:r>
    </w:p>
    <w:p w14:paraId="3667AD4E" w14:textId="28A7AF61" w:rsidR="00E430AF" w:rsidRPr="00A06196" w:rsidRDefault="0090316C" w:rsidP="0090316C">
      <w:pPr>
        <w:widowControl/>
        <w:numPr>
          <w:ilvl w:val="2"/>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 </w:t>
      </w:r>
      <w:r w:rsidR="00E430AF" w:rsidRPr="0090316C">
        <w:rPr>
          <w:rFonts w:ascii="Arial" w:eastAsia="Tahoma" w:hAnsi="Arial" w:cs="Arial"/>
          <w:w w:val="115"/>
          <w:lang w:eastAsia="pt-PT" w:bidi="pt-PT"/>
        </w:rPr>
        <w:t>Indenizações</w:t>
      </w:r>
      <w:r w:rsidR="00E430AF" w:rsidRPr="00A06196">
        <w:rPr>
          <w:rFonts w:ascii="Arial" w:eastAsia="Tahoma" w:hAnsi="Arial" w:cs="Arial"/>
          <w:w w:val="115"/>
          <w:lang w:eastAsia="pt-PT" w:bidi="pt-PT"/>
        </w:rPr>
        <w:t xml:space="preserve"> e multas.</w:t>
      </w:r>
    </w:p>
    <w:p w14:paraId="78D394CB" w14:textId="74112D58" w:rsidR="00E430AF" w:rsidRPr="00A06196" w:rsidRDefault="00E430AF" w:rsidP="00C17FFA">
      <w:pPr>
        <w:pStyle w:val="Nivel01"/>
        <w:numPr>
          <w:ilvl w:val="0"/>
          <w:numId w:val="45"/>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DÉCIMA </w:t>
      </w:r>
      <w:r w:rsidR="004C5441">
        <w:rPr>
          <w:rFonts w:ascii="Arial" w:eastAsia="Tahoma" w:hAnsi="Arial" w:cs="Arial"/>
          <w:w w:val="115"/>
          <w:sz w:val="22"/>
          <w:szCs w:val="22"/>
          <w:lang w:val="pt-PT" w:eastAsia="pt-PT" w:bidi="pt-PT"/>
        </w:rPr>
        <w:t xml:space="preserve">SEXTA </w:t>
      </w:r>
      <w:r w:rsidRPr="00A06196">
        <w:rPr>
          <w:rFonts w:ascii="Arial" w:eastAsia="Tahoma" w:hAnsi="Arial" w:cs="Arial"/>
          <w:w w:val="115"/>
          <w:sz w:val="22"/>
          <w:szCs w:val="22"/>
          <w:lang w:val="pt-PT" w:eastAsia="pt-PT" w:bidi="pt-PT"/>
        </w:rPr>
        <w:t xml:space="preserve">– VEDAÇÕES </w:t>
      </w:r>
    </w:p>
    <w:p w14:paraId="09B196A6" w14:textId="173115E0" w:rsidR="00E430AF" w:rsidRPr="00A06196" w:rsidRDefault="00E430AF" w:rsidP="004C5441">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É vedado à </w:t>
      </w:r>
      <w:r w:rsidRPr="00A06196">
        <w:rPr>
          <w:rFonts w:ascii="Arial" w:hAnsi="Arial" w:cs="Arial"/>
        </w:rPr>
        <w:t>CONTRATADA</w:t>
      </w:r>
      <w:r w:rsidRPr="00A06196">
        <w:rPr>
          <w:rFonts w:ascii="Arial" w:eastAsia="Tahoma" w:hAnsi="Arial" w:cs="Arial"/>
          <w:w w:val="115"/>
          <w:lang w:eastAsia="pt-PT" w:bidi="pt-PT"/>
        </w:rPr>
        <w:t xml:space="preserve"> interromper a execução dos serviços sob alegação de inadimplemento por parte da CONTRATANTE, salvo nos casos previstos em lei.</w:t>
      </w:r>
    </w:p>
    <w:p w14:paraId="2BC2FF34" w14:textId="7A34002C" w:rsidR="00E430AF" w:rsidRPr="00A06196" w:rsidRDefault="00E430AF" w:rsidP="00C17FFA">
      <w:pPr>
        <w:pStyle w:val="Nivel01"/>
        <w:numPr>
          <w:ilvl w:val="0"/>
          <w:numId w:val="45"/>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DÉCIMA </w:t>
      </w:r>
      <w:r w:rsidR="004C5441">
        <w:rPr>
          <w:rFonts w:ascii="Arial" w:eastAsia="Tahoma" w:hAnsi="Arial" w:cs="Arial"/>
          <w:w w:val="115"/>
          <w:sz w:val="22"/>
          <w:szCs w:val="22"/>
          <w:lang w:val="pt-PT" w:eastAsia="pt-PT" w:bidi="pt-PT"/>
        </w:rPr>
        <w:t>SÉTIMA</w:t>
      </w:r>
      <w:r w:rsidRPr="00A06196">
        <w:rPr>
          <w:rFonts w:ascii="Arial" w:eastAsia="Tahoma" w:hAnsi="Arial" w:cs="Arial"/>
          <w:w w:val="115"/>
          <w:sz w:val="22"/>
          <w:szCs w:val="22"/>
          <w:lang w:val="pt-PT" w:eastAsia="pt-PT" w:bidi="pt-PT"/>
        </w:rPr>
        <w:t xml:space="preserve"> – ALTERAÇÕES</w:t>
      </w:r>
    </w:p>
    <w:p w14:paraId="72C529D5" w14:textId="2FCD043D" w:rsidR="00E430AF" w:rsidRPr="00A06196" w:rsidRDefault="004C5441" w:rsidP="004C5441">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E430AF" w:rsidRPr="00A06196">
        <w:rPr>
          <w:rFonts w:ascii="Arial" w:eastAsia="Tahoma" w:hAnsi="Arial" w:cs="Arial"/>
          <w:w w:val="115"/>
          <w:lang w:eastAsia="pt-PT" w:bidi="pt-PT"/>
        </w:rPr>
        <w:t>Eventuais alterações contratuais reger-se-ão pela disciplina do art. 65 da Lei nº 8.666, de 1993.</w:t>
      </w:r>
    </w:p>
    <w:p w14:paraId="10E2B636" w14:textId="13E1303D" w:rsidR="00E430AF" w:rsidRPr="00A06196" w:rsidRDefault="004C5441" w:rsidP="004C5441">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E430AF" w:rsidRPr="00A06196">
        <w:rPr>
          <w:rFonts w:ascii="Arial" w:eastAsia="Tahoma" w:hAnsi="Arial" w:cs="Arial"/>
          <w:w w:val="115"/>
          <w:lang w:eastAsia="pt-PT" w:bidi="pt-PT"/>
        </w:rPr>
        <w:t>A CONTRATADA é obrigada a aceitar, nas mesmas condições contratuais, os acréscimos ou supressões que se fizerem necessários, até o limite de 25% (vinte e cinco por cento) do valor inicial atualizado do contrato.</w:t>
      </w:r>
    </w:p>
    <w:p w14:paraId="6474E365" w14:textId="5CA1A55C" w:rsidR="00E430AF" w:rsidRPr="00A06196" w:rsidRDefault="004C5441" w:rsidP="004C5441">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E430AF" w:rsidRPr="00A06196">
        <w:rPr>
          <w:rFonts w:ascii="Arial" w:eastAsia="Tahoma" w:hAnsi="Arial" w:cs="Arial"/>
          <w:w w:val="115"/>
          <w:lang w:eastAsia="pt-PT" w:bidi="pt-PT"/>
        </w:rPr>
        <w:t>As supressões resultantes de acordo celebrado entre as partes contratantes poderão exceder o limite de 25% (vinte e cinco por cento) do valor inicial atualizado do contrato.</w:t>
      </w:r>
    </w:p>
    <w:p w14:paraId="35AB4933" w14:textId="7B5242CE" w:rsidR="00343160" w:rsidRPr="00A06196" w:rsidRDefault="00075772" w:rsidP="00C17FFA">
      <w:pPr>
        <w:pStyle w:val="Nivel01"/>
        <w:numPr>
          <w:ilvl w:val="0"/>
          <w:numId w:val="45"/>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 CLÁUSULA DÉCIMA </w:t>
      </w:r>
      <w:r w:rsidR="004C5441">
        <w:rPr>
          <w:rFonts w:ascii="Arial" w:eastAsia="Tahoma" w:hAnsi="Arial" w:cs="Arial"/>
          <w:w w:val="115"/>
          <w:sz w:val="22"/>
          <w:szCs w:val="22"/>
          <w:lang w:val="pt-PT" w:eastAsia="pt-PT" w:bidi="pt-PT"/>
        </w:rPr>
        <w:t>OITAVA</w:t>
      </w:r>
      <w:r w:rsidRPr="00A06196">
        <w:rPr>
          <w:rFonts w:ascii="Arial" w:eastAsia="Tahoma" w:hAnsi="Arial" w:cs="Arial"/>
          <w:w w:val="115"/>
          <w:sz w:val="22"/>
          <w:szCs w:val="22"/>
          <w:lang w:val="pt-PT" w:eastAsia="pt-PT" w:bidi="pt-PT"/>
        </w:rPr>
        <w:t xml:space="preserve"> - DOS CASOS OMISSOS.</w:t>
      </w:r>
    </w:p>
    <w:p w14:paraId="2CF08EED" w14:textId="47687D66" w:rsidR="00E430AF" w:rsidRPr="00A06196" w:rsidRDefault="004C5441" w:rsidP="004C5441">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Pr>
          <w:rFonts w:ascii="Arial" w:eastAsia="Tahoma" w:hAnsi="Arial" w:cs="Arial"/>
          <w:w w:val="115"/>
          <w:lang w:eastAsia="pt-PT" w:bidi="pt-PT"/>
        </w:rPr>
        <w:t xml:space="preserve">- </w:t>
      </w:r>
      <w:r w:rsidR="00E430AF" w:rsidRPr="00A06196">
        <w:rPr>
          <w:rFonts w:ascii="Arial" w:eastAsia="Tahoma" w:hAnsi="Arial" w:cs="Arial"/>
          <w:w w:val="115"/>
          <w:lang w:eastAsia="pt-PT" w:bidi="pt-PT"/>
        </w:rPr>
        <w:t>Os casos omissos serão decididos pela CONTRATANTE, segundo as disposições contidas na Lei nº 8.666, de 1993, na Lei nº 10.520, de 2002 e demais normas federais aplicáveis e, subsidiariamente, normas e princípios gerais dos contratos.</w:t>
      </w:r>
    </w:p>
    <w:p w14:paraId="0A90EB1C" w14:textId="11D58F2A" w:rsidR="00343160" w:rsidRPr="00A06196" w:rsidRDefault="00075772" w:rsidP="00C17FFA">
      <w:pPr>
        <w:pStyle w:val="Nivel01"/>
        <w:numPr>
          <w:ilvl w:val="0"/>
          <w:numId w:val="45"/>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w:t>
      </w:r>
      <w:r w:rsidR="00D65EAF" w:rsidRPr="00A06196">
        <w:rPr>
          <w:rFonts w:ascii="Arial" w:eastAsia="Tahoma" w:hAnsi="Arial" w:cs="Arial"/>
          <w:w w:val="115"/>
          <w:sz w:val="22"/>
          <w:szCs w:val="22"/>
          <w:lang w:val="pt-PT" w:eastAsia="pt-PT" w:bidi="pt-PT"/>
        </w:rPr>
        <w:t xml:space="preserve">DÉCIMA </w:t>
      </w:r>
      <w:r w:rsidR="004C5441">
        <w:rPr>
          <w:rFonts w:ascii="Arial" w:eastAsia="Tahoma" w:hAnsi="Arial" w:cs="Arial"/>
          <w:w w:val="115"/>
          <w:sz w:val="22"/>
          <w:szCs w:val="22"/>
          <w:lang w:val="pt-PT" w:eastAsia="pt-PT" w:bidi="pt-PT"/>
        </w:rPr>
        <w:t>NONA</w:t>
      </w:r>
      <w:r w:rsidRPr="00A06196">
        <w:rPr>
          <w:rFonts w:ascii="Arial" w:eastAsia="Tahoma" w:hAnsi="Arial" w:cs="Arial"/>
          <w:w w:val="115"/>
          <w:sz w:val="22"/>
          <w:szCs w:val="22"/>
          <w:lang w:val="pt-PT" w:eastAsia="pt-PT" w:bidi="pt-PT"/>
        </w:rPr>
        <w:t xml:space="preserve"> – PUBLICAÇÃO</w:t>
      </w:r>
    </w:p>
    <w:p w14:paraId="74984C10" w14:textId="615AE77E" w:rsidR="00343160" w:rsidRPr="00A06196" w:rsidRDefault="00075772" w:rsidP="004C5441">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Incumbirá à CONTRATANTE providenciar a publicação deste instrumento, por extrato, no Diário Oficial </w:t>
      </w:r>
      <w:r w:rsidR="00E430AF" w:rsidRPr="00A06196">
        <w:rPr>
          <w:rFonts w:ascii="Arial" w:eastAsia="Tahoma" w:hAnsi="Arial" w:cs="Arial"/>
          <w:w w:val="115"/>
          <w:lang w:eastAsia="pt-PT" w:bidi="pt-PT"/>
        </w:rPr>
        <w:t>Eletrînico do Município de Nova Friburgo</w:t>
      </w:r>
      <w:r w:rsidRPr="00A06196">
        <w:rPr>
          <w:rFonts w:ascii="Arial" w:eastAsia="Tahoma" w:hAnsi="Arial" w:cs="Arial"/>
          <w:w w:val="115"/>
          <w:lang w:eastAsia="pt-PT" w:bidi="pt-PT"/>
        </w:rPr>
        <w:t>, no prazo previsto na Lei nº 8.666, de 1993.</w:t>
      </w:r>
    </w:p>
    <w:p w14:paraId="11AAF92D" w14:textId="0A0C8B39" w:rsidR="00343160" w:rsidRPr="00A06196" w:rsidRDefault="00075772" w:rsidP="00C17FFA">
      <w:pPr>
        <w:pStyle w:val="Nivel01"/>
        <w:numPr>
          <w:ilvl w:val="0"/>
          <w:numId w:val="45"/>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w:t>
      </w:r>
      <w:r w:rsidR="005C03DB" w:rsidRPr="00A06196">
        <w:rPr>
          <w:rFonts w:ascii="Arial" w:eastAsia="Tahoma" w:hAnsi="Arial" w:cs="Arial"/>
          <w:w w:val="115"/>
          <w:sz w:val="22"/>
          <w:szCs w:val="22"/>
          <w:lang w:val="pt-PT" w:eastAsia="pt-PT" w:bidi="pt-PT"/>
        </w:rPr>
        <w:t xml:space="preserve">DÉCIMA </w:t>
      </w:r>
      <w:r w:rsidR="000945E2">
        <w:rPr>
          <w:rFonts w:ascii="Arial" w:eastAsia="Tahoma" w:hAnsi="Arial" w:cs="Arial"/>
          <w:w w:val="115"/>
          <w:sz w:val="22"/>
          <w:szCs w:val="22"/>
          <w:lang w:val="pt-PT" w:eastAsia="pt-PT" w:bidi="pt-PT"/>
        </w:rPr>
        <w:t>NONA</w:t>
      </w:r>
      <w:r w:rsidR="0055488F" w:rsidRPr="00A06196">
        <w:rPr>
          <w:rFonts w:ascii="Arial" w:eastAsia="Tahoma" w:hAnsi="Arial" w:cs="Arial"/>
          <w:w w:val="115"/>
          <w:sz w:val="22"/>
          <w:szCs w:val="22"/>
          <w:lang w:val="pt-PT" w:eastAsia="pt-PT" w:bidi="pt-PT"/>
        </w:rPr>
        <w:t xml:space="preserve"> </w:t>
      </w:r>
      <w:r w:rsidRPr="00A06196">
        <w:rPr>
          <w:rFonts w:ascii="Arial" w:eastAsia="Tahoma" w:hAnsi="Arial" w:cs="Arial"/>
          <w:w w:val="115"/>
          <w:sz w:val="22"/>
          <w:szCs w:val="22"/>
          <w:lang w:val="pt-PT" w:eastAsia="pt-PT" w:bidi="pt-PT"/>
        </w:rPr>
        <w:t>– FORO</w:t>
      </w:r>
    </w:p>
    <w:p w14:paraId="6725F475" w14:textId="77777777" w:rsidR="00343160" w:rsidRPr="00A06196" w:rsidRDefault="00075772" w:rsidP="004C5441">
      <w:pPr>
        <w:widowControl/>
        <w:numPr>
          <w:ilvl w:val="1"/>
          <w:numId w:val="45"/>
        </w:numPr>
        <w:autoSpaceDE/>
        <w:autoSpaceDN/>
        <w:spacing w:before="120" w:after="120" w:line="276" w:lineRule="auto"/>
        <w:ind w:left="142"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É eleito o Foro da comarca de Nova Friburgo/RJ para dirimir os litígios que decorrerem da execução deste Termo de Contrato que não possam ser compostos pela conciliação, conforme art. 55, §2º da Lei nº 8.666/93. </w:t>
      </w:r>
    </w:p>
    <w:p w14:paraId="0A7CD7A5" w14:textId="44F08A0C" w:rsidR="00343160" w:rsidRDefault="00075772" w:rsidP="004C5441">
      <w:pPr>
        <w:spacing w:before="120" w:after="120"/>
        <w:ind w:left="142"/>
        <w:jc w:val="both"/>
        <w:rPr>
          <w:rFonts w:ascii="Arial" w:eastAsia="Tahoma" w:hAnsi="Arial" w:cs="Arial"/>
          <w:w w:val="115"/>
          <w:lang w:eastAsia="pt-PT" w:bidi="pt-PT"/>
        </w:rPr>
      </w:pPr>
      <w:r w:rsidRPr="00A06196">
        <w:rPr>
          <w:rFonts w:ascii="Arial" w:eastAsia="Tahoma" w:hAnsi="Arial" w:cs="Arial"/>
          <w:w w:val="115"/>
          <w:lang w:eastAsia="pt-PT" w:bidi="pt-PT"/>
        </w:rPr>
        <w:t>Para firmeza e validade do pactuado, o presente Termo de Contrato foi lavrado em 03 (</w:t>
      </w:r>
      <w:r w:rsidR="003038A9" w:rsidRPr="00A06196">
        <w:rPr>
          <w:rFonts w:ascii="Arial" w:eastAsia="Tahoma" w:hAnsi="Arial" w:cs="Arial"/>
          <w:w w:val="115"/>
          <w:lang w:eastAsia="pt-PT" w:bidi="pt-PT"/>
        </w:rPr>
        <w:t>três</w:t>
      </w:r>
      <w:r w:rsidRPr="00A06196">
        <w:rPr>
          <w:rFonts w:ascii="Arial" w:eastAsia="Tahoma" w:hAnsi="Arial" w:cs="Arial"/>
          <w:w w:val="115"/>
          <w:lang w:eastAsia="pt-PT" w:bidi="pt-PT"/>
        </w:rPr>
        <w:t xml:space="preserve">) vias de igual teor, que, depois de lido e achado em ordem, vai assinado pelos contraentes. </w:t>
      </w:r>
    </w:p>
    <w:p w14:paraId="5AECBBC2" w14:textId="77777777" w:rsidR="00CC70AB" w:rsidRPr="00A06196" w:rsidRDefault="00CC70AB" w:rsidP="004C5441">
      <w:pPr>
        <w:spacing w:before="120" w:after="120"/>
        <w:ind w:left="142"/>
        <w:jc w:val="both"/>
        <w:rPr>
          <w:rFonts w:ascii="Arial" w:eastAsia="Tahoma" w:hAnsi="Arial" w:cs="Arial"/>
          <w:w w:val="115"/>
          <w:lang w:eastAsia="pt-PT" w:bidi="pt-PT"/>
        </w:rPr>
      </w:pPr>
    </w:p>
    <w:p w14:paraId="72699A9F" w14:textId="162A34EA" w:rsidR="00343160" w:rsidRDefault="00075772" w:rsidP="004C5441">
      <w:pPr>
        <w:spacing w:after="120" w:line="360" w:lineRule="auto"/>
        <w:ind w:left="142" w:right="-15"/>
        <w:jc w:val="right"/>
        <w:rPr>
          <w:rFonts w:ascii="Arial" w:eastAsia="Tahoma" w:hAnsi="Arial" w:cs="Arial"/>
          <w:w w:val="115"/>
          <w:lang w:eastAsia="pt-PT" w:bidi="pt-PT"/>
        </w:rPr>
      </w:pPr>
      <w:r w:rsidRPr="00A06196">
        <w:rPr>
          <w:rFonts w:ascii="Arial" w:eastAsia="Tahoma" w:hAnsi="Arial" w:cs="Arial"/>
          <w:w w:val="115"/>
          <w:lang w:eastAsia="pt-PT" w:bidi="pt-PT"/>
        </w:rPr>
        <w:t>...........................................,  .......... de.......................................... de 20</w:t>
      </w:r>
      <w:r w:rsidR="00EB136C" w:rsidRPr="00A06196">
        <w:rPr>
          <w:rFonts w:ascii="Arial" w:eastAsia="Tahoma" w:hAnsi="Arial" w:cs="Arial"/>
          <w:w w:val="115"/>
          <w:lang w:eastAsia="pt-PT" w:bidi="pt-PT"/>
        </w:rPr>
        <w:t>23</w:t>
      </w:r>
      <w:r w:rsidR="005C03DB" w:rsidRPr="00A06196">
        <w:rPr>
          <w:rFonts w:ascii="Arial" w:eastAsia="Tahoma" w:hAnsi="Arial" w:cs="Arial"/>
          <w:w w:val="115"/>
          <w:lang w:eastAsia="pt-PT" w:bidi="pt-PT"/>
        </w:rPr>
        <w:t>.</w:t>
      </w:r>
    </w:p>
    <w:p w14:paraId="6C3CAF99" w14:textId="6F29826E" w:rsidR="004C5441" w:rsidRDefault="004C5441" w:rsidP="004C5441">
      <w:pPr>
        <w:spacing w:after="120" w:line="360" w:lineRule="auto"/>
        <w:ind w:left="142" w:right="-15"/>
        <w:jc w:val="right"/>
        <w:rPr>
          <w:rFonts w:ascii="Arial" w:eastAsia="Tahoma" w:hAnsi="Arial" w:cs="Arial"/>
          <w:w w:val="115"/>
          <w:lang w:eastAsia="pt-PT" w:bidi="pt-PT"/>
        </w:rPr>
      </w:pPr>
    </w:p>
    <w:p w14:paraId="267DADEC" w14:textId="77777777" w:rsidR="004C5441" w:rsidRPr="00A06196" w:rsidRDefault="004C5441" w:rsidP="004C5441">
      <w:pPr>
        <w:spacing w:after="120" w:line="360" w:lineRule="auto"/>
        <w:ind w:left="142" w:right="-15"/>
        <w:jc w:val="right"/>
        <w:rPr>
          <w:rFonts w:ascii="Arial" w:eastAsia="Tahoma" w:hAnsi="Arial" w:cs="Arial"/>
          <w:w w:val="115"/>
          <w:lang w:eastAsia="pt-PT" w:bidi="pt-PT"/>
        </w:rPr>
      </w:pPr>
    </w:p>
    <w:p w14:paraId="585DC31E" w14:textId="3ED37632" w:rsidR="00343160" w:rsidRPr="00A06196" w:rsidRDefault="00075772" w:rsidP="00EB136C">
      <w:pPr>
        <w:spacing w:after="120"/>
        <w:jc w:val="center"/>
        <w:rPr>
          <w:rFonts w:ascii="Arial" w:eastAsia="Tahoma" w:hAnsi="Arial" w:cs="Arial"/>
          <w:w w:val="115"/>
          <w:lang w:eastAsia="pt-PT" w:bidi="pt-PT"/>
        </w:rPr>
      </w:pPr>
      <w:r w:rsidRPr="00A06196">
        <w:rPr>
          <w:rFonts w:ascii="Arial" w:eastAsia="Tahoma" w:hAnsi="Arial" w:cs="Arial"/>
          <w:w w:val="115"/>
          <w:lang w:eastAsia="pt-PT" w:bidi="pt-PT"/>
        </w:rPr>
        <w:t>_________________________</w:t>
      </w:r>
    </w:p>
    <w:p w14:paraId="20132B65" w14:textId="77777777" w:rsidR="00343160" w:rsidRPr="00A06196" w:rsidRDefault="00075772" w:rsidP="00EB136C">
      <w:pPr>
        <w:spacing w:after="120"/>
        <w:jc w:val="center"/>
        <w:rPr>
          <w:rFonts w:ascii="Arial" w:eastAsia="Tahoma" w:hAnsi="Arial" w:cs="Arial"/>
          <w:w w:val="115"/>
          <w:lang w:eastAsia="pt-PT" w:bidi="pt-PT"/>
        </w:rPr>
      </w:pPr>
      <w:r w:rsidRPr="00A06196">
        <w:rPr>
          <w:rFonts w:ascii="Arial" w:eastAsia="Tahoma" w:hAnsi="Arial" w:cs="Arial"/>
          <w:w w:val="115"/>
          <w:lang w:eastAsia="pt-PT" w:bidi="pt-PT"/>
        </w:rPr>
        <w:t>Responsável legal da CONTRATANTE</w:t>
      </w:r>
    </w:p>
    <w:p w14:paraId="79D0AF7C" w14:textId="3E86093B" w:rsidR="00354195" w:rsidRDefault="00354195" w:rsidP="00EB136C">
      <w:pPr>
        <w:spacing w:after="120"/>
        <w:jc w:val="center"/>
        <w:rPr>
          <w:rFonts w:ascii="Arial" w:eastAsia="Tahoma" w:hAnsi="Arial" w:cs="Arial"/>
          <w:w w:val="115"/>
          <w:lang w:eastAsia="pt-PT" w:bidi="pt-PT"/>
        </w:rPr>
      </w:pPr>
    </w:p>
    <w:p w14:paraId="371CF5C0" w14:textId="77777777" w:rsidR="004C5441" w:rsidRPr="00A06196" w:rsidRDefault="004C5441" w:rsidP="00EB136C">
      <w:pPr>
        <w:spacing w:after="120"/>
        <w:jc w:val="center"/>
        <w:rPr>
          <w:rFonts w:ascii="Arial" w:eastAsia="Tahoma" w:hAnsi="Arial" w:cs="Arial"/>
          <w:w w:val="115"/>
          <w:lang w:eastAsia="pt-PT" w:bidi="pt-PT"/>
        </w:rPr>
      </w:pPr>
    </w:p>
    <w:p w14:paraId="1A747ED6" w14:textId="72F9F248" w:rsidR="00343160" w:rsidRPr="00A06196" w:rsidRDefault="00075772" w:rsidP="00EB136C">
      <w:pPr>
        <w:spacing w:after="120"/>
        <w:jc w:val="center"/>
        <w:rPr>
          <w:rFonts w:ascii="Arial" w:eastAsia="Tahoma" w:hAnsi="Arial" w:cs="Arial"/>
          <w:w w:val="115"/>
          <w:lang w:eastAsia="pt-PT" w:bidi="pt-PT"/>
        </w:rPr>
      </w:pPr>
      <w:r w:rsidRPr="00A06196">
        <w:rPr>
          <w:rFonts w:ascii="Arial" w:eastAsia="Tahoma" w:hAnsi="Arial" w:cs="Arial"/>
          <w:w w:val="115"/>
          <w:lang w:eastAsia="pt-PT" w:bidi="pt-PT"/>
        </w:rPr>
        <w:t>_________________________</w:t>
      </w:r>
    </w:p>
    <w:p w14:paraId="0232939D" w14:textId="77777777" w:rsidR="00343160" w:rsidRPr="00A06196" w:rsidRDefault="00075772" w:rsidP="00EB136C">
      <w:pPr>
        <w:spacing w:after="120"/>
        <w:jc w:val="center"/>
        <w:rPr>
          <w:rFonts w:ascii="Arial" w:eastAsia="Tahoma" w:hAnsi="Arial" w:cs="Arial"/>
          <w:w w:val="115"/>
          <w:lang w:eastAsia="pt-PT" w:bidi="pt-PT"/>
        </w:rPr>
      </w:pPr>
      <w:r w:rsidRPr="00A06196">
        <w:rPr>
          <w:rFonts w:ascii="Arial" w:eastAsia="Tahoma" w:hAnsi="Arial" w:cs="Arial"/>
          <w:w w:val="115"/>
          <w:lang w:eastAsia="pt-PT" w:bidi="pt-PT"/>
        </w:rPr>
        <w:t>Responsável legal da CONTRATADA</w:t>
      </w:r>
    </w:p>
    <w:p w14:paraId="734639F8" w14:textId="77777777" w:rsidR="00EB136C" w:rsidRPr="00A06196" w:rsidRDefault="00EB136C" w:rsidP="00EB136C">
      <w:pPr>
        <w:spacing w:after="120"/>
        <w:jc w:val="center"/>
        <w:rPr>
          <w:rFonts w:ascii="Arial" w:eastAsia="Tahoma" w:hAnsi="Arial" w:cs="Arial"/>
          <w:w w:val="115"/>
          <w:lang w:eastAsia="pt-PT" w:bidi="pt-PT"/>
        </w:rPr>
      </w:pPr>
    </w:p>
    <w:p w14:paraId="50CDAC75" w14:textId="0F0D6DA6" w:rsidR="00EB136C" w:rsidRPr="00A06196" w:rsidRDefault="00075772" w:rsidP="00EB136C">
      <w:pPr>
        <w:spacing w:after="120"/>
        <w:rPr>
          <w:rFonts w:ascii="Arial" w:eastAsia="Tahoma" w:hAnsi="Arial" w:cs="Arial"/>
          <w:w w:val="115"/>
          <w:lang w:eastAsia="pt-PT" w:bidi="pt-PT"/>
        </w:rPr>
      </w:pPr>
      <w:r w:rsidRPr="00A06196">
        <w:rPr>
          <w:rFonts w:ascii="Arial" w:eastAsia="Tahoma" w:hAnsi="Arial" w:cs="Arial"/>
          <w:w w:val="115"/>
          <w:lang w:eastAsia="pt-PT" w:bidi="pt-PT"/>
        </w:rPr>
        <w:t>TESTEMUNHAS:</w:t>
      </w:r>
    </w:p>
    <w:p w14:paraId="16CE34A2" w14:textId="06FECC94" w:rsidR="00EB136C" w:rsidRPr="00A06196" w:rsidRDefault="00EB136C" w:rsidP="00EB136C">
      <w:pPr>
        <w:spacing w:after="120"/>
        <w:rPr>
          <w:rFonts w:ascii="Arial" w:eastAsia="Tahoma" w:hAnsi="Arial" w:cs="Arial"/>
          <w:w w:val="115"/>
          <w:lang w:eastAsia="pt-PT" w:bidi="pt-PT"/>
        </w:rPr>
      </w:pPr>
      <w:r w:rsidRPr="00A06196">
        <w:rPr>
          <w:rFonts w:ascii="Arial" w:eastAsia="Tahoma" w:hAnsi="Arial" w:cs="Arial"/>
          <w:w w:val="115"/>
          <w:lang w:eastAsia="pt-PT" w:bidi="pt-PT"/>
        </w:rPr>
        <w:t>1 -</w:t>
      </w:r>
    </w:p>
    <w:p w14:paraId="6DC24A69" w14:textId="36259D22" w:rsidR="00EB136C" w:rsidRPr="00A06196" w:rsidRDefault="00EB136C" w:rsidP="00EB136C">
      <w:pPr>
        <w:spacing w:after="120"/>
        <w:rPr>
          <w:rFonts w:ascii="Arial" w:eastAsia="Tahoma" w:hAnsi="Arial" w:cs="Arial"/>
          <w:w w:val="115"/>
          <w:lang w:eastAsia="pt-PT" w:bidi="pt-PT"/>
        </w:rPr>
      </w:pPr>
      <w:r w:rsidRPr="00A06196">
        <w:rPr>
          <w:rFonts w:ascii="Arial" w:eastAsia="Tahoma" w:hAnsi="Arial" w:cs="Arial"/>
          <w:w w:val="115"/>
          <w:lang w:eastAsia="pt-PT" w:bidi="pt-PT"/>
        </w:rPr>
        <w:t xml:space="preserve">2 - </w:t>
      </w:r>
    </w:p>
    <w:sectPr w:rsidR="00EB136C" w:rsidRPr="00A06196" w:rsidSect="0022425E">
      <w:headerReference w:type="default" r:id="rId8"/>
      <w:footerReference w:type="default" r:id="rId9"/>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130E6" w14:textId="77777777" w:rsidR="00FD232E" w:rsidRDefault="00FD232E">
      <w:r>
        <w:separator/>
      </w:r>
    </w:p>
  </w:endnote>
  <w:endnote w:type="continuationSeparator" w:id="0">
    <w:p w14:paraId="7934AFD3" w14:textId="77777777" w:rsidR="00FD232E" w:rsidRDefault="00FD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D185" w14:textId="77777777"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Av. Alberto Braune, nº 224 – 2º Andar / Sala 212 – Centro – Nova Friburgo – RJ</w:t>
    </w:r>
  </w:p>
  <w:p w14:paraId="2D73DC6B" w14:textId="05B265D8"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e-mail: </w:t>
    </w:r>
    <w:hyperlink r:id="rId1" w:history="1">
      <w:r w:rsidR="004C1BF7" w:rsidRPr="00DE7D11">
        <w:rPr>
          <w:rStyle w:val="Hyperlink"/>
          <w:rFonts w:ascii="Azo Sans Lt" w:hAnsi="Azo Sans Lt"/>
          <w:b/>
          <w:bCs/>
          <w:sz w:val="18"/>
          <w:szCs w:val="18"/>
        </w:rPr>
        <w:t>pregaoeletronico.friburgo@gmail.com</w:t>
      </w:r>
    </w:hyperlink>
    <w:r>
      <w:rPr>
        <w:rFonts w:ascii="Azo Sans Lt" w:hAnsi="Azo Sans Lt"/>
        <w:b/>
        <w:bCs/>
        <w:color w:val="000000"/>
        <w:sz w:val="18"/>
        <w:szCs w:val="18"/>
      </w:rPr>
      <w:t xml:space="preserve"> – Telefone: (22) 2523-1113</w:t>
    </w:r>
  </w:p>
  <w:p w14:paraId="50DBCD83" w14:textId="77777777" w:rsidR="00343160" w:rsidRDefault="00075772">
    <w:pPr>
      <w:pStyle w:val="Rodap"/>
      <w:jc w:val="right"/>
      <w:rPr>
        <w:rFonts w:ascii="Azo Sans Lt" w:hAnsi="Azo Sans Lt"/>
        <w:sz w:val="18"/>
        <w:szCs w:val="18"/>
      </w:rPr>
    </w:pPr>
    <w:r>
      <w:rPr>
        <w:rFonts w:ascii="Azo Sans Lt" w:hAnsi="Azo Sans Lt"/>
        <w:b/>
        <w:bCs/>
        <w:color w:val="000000"/>
        <w:sz w:val="18"/>
        <w:szCs w:val="18"/>
      </w:rPr>
      <w:t xml:space="preserve">Página </w:t>
    </w:r>
    <w:r>
      <w:rPr>
        <w:rFonts w:ascii="Azo Sans Lt" w:hAnsi="Azo Sans Lt"/>
        <w:b/>
        <w:bCs/>
        <w:color w:val="000000"/>
        <w:sz w:val="18"/>
        <w:szCs w:val="18"/>
      </w:rPr>
      <w:fldChar w:fldCharType="begin"/>
    </w:r>
    <w:r>
      <w:rPr>
        <w:rFonts w:ascii="Azo Sans Lt" w:hAnsi="Azo Sans Lt"/>
        <w:b/>
        <w:bCs/>
        <w:color w:val="000000"/>
        <w:sz w:val="18"/>
        <w:szCs w:val="18"/>
      </w:rPr>
      <w:instrText>PAGE  \* Arabic  \* MERGEFORMAT</w:instrText>
    </w:r>
    <w:r>
      <w:rPr>
        <w:rFonts w:ascii="Azo Sans Lt" w:hAnsi="Azo Sans Lt"/>
        <w:b/>
        <w:bCs/>
        <w:color w:val="000000"/>
        <w:sz w:val="18"/>
        <w:szCs w:val="18"/>
      </w:rPr>
      <w:fldChar w:fldCharType="separate"/>
    </w:r>
    <w:r>
      <w:rPr>
        <w:rFonts w:ascii="Azo Sans Lt" w:hAnsi="Azo Sans Lt"/>
        <w:b/>
        <w:bCs/>
        <w:color w:val="000000"/>
        <w:sz w:val="18"/>
        <w:szCs w:val="18"/>
      </w:rPr>
      <w:t>1</w:t>
    </w:r>
    <w:r>
      <w:rPr>
        <w:rFonts w:ascii="Azo Sans Lt" w:hAnsi="Azo Sans Lt"/>
        <w:b/>
        <w:bCs/>
        <w:color w:val="000000"/>
        <w:sz w:val="18"/>
        <w:szCs w:val="18"/>
      </w:rPr>
      <w:fldChar w:fldCharType="end"/>
    </w:r>
    <w:r>
      <w:rPr>
        <w:rFonts w:ascii="Azo Sans Lt" w:hAnsi="Azo Sans Lt"/>
        <w:b/>
        <w:bCs/>
        <w:color w:val="000000"/>
        <w:sz w:val="18"/>
        <w:szCs w:val="18"/>
      </w:rPr>
      <w:t xml:space="preserve"> de </w:t>
    </w:r>
    <w:r>
      <w:rPr>
        <w:rFonts w:ascii="Azo Sans Lt" w:hAnsi="Azo Sans Lt"/>
        <w:b/>
        <w:bCs/>
        <w:color w:val="000000"/>
        <w:sz w:val="18"/>
        <w:szCs w:val="18"/>
      </w:rPr>
      <w:fldChar w:fldCharType="begin"/>
    </w:r>
    <w:r>
      <w:rPr>
        <w:rFonts w:ascii="Azo Sans Lt" w:hAnsi="Azo Sans Lt"/>
        <w:b/>
        <w:bCs/>
        <w:color w:val="000000"/>
        <w:sz w:val="18"/>
        <w:szCs w:val="18"/>
      </w:rPr>
      <w:instrText>NUMPAGES \ * Arábico \ * MERGEFORMAT</w:instrText>
    </w:r>
    <w:r>
      <w:rPr>
        <w:rFonts w:ascii="Azo Sans Lt" w:hAnsi="Azo Sans Lt"/>
        <w:b/>
        <w:bCs/>
        <w:color w:val="000000"/>
        <w:sz w:val="18"/>
        <w:szCs w:val="18"/>
      </w:rPr>
      <w:fldChar w:fldCharType="separate"/>
    </w:r>
    <w:r>
      <w:rPr>
        <w:rFonts w:ascii="Azo Sans Lt" w:hAnsi="Azo Sans Lt"/>
        <w:b/>
        <w:bCs/>
        <w:color w:val="000000"/>
        <w:sz w:val="18"/>
        <w:szCs w:val="18"/>
      </w:rPr>
      <w:t>4</w:t>
    </w:r>
    <w:r>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9D228" w14:textId="77777777" w:rsidR="00FD232E" w:rsidRDefault="00FD232E">
      <w:r>
        <w:separator/>
      </w:r>
    </w:p>
  </w:footnote>
  <w:footnote w:type="continuationSeparator" w:id="0">
    <w:p w14:paraId="7F23DE68" w14:textId="77777777" w:rsidR="00FD232E" w:rsidRDefault="00FD2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82594" w14:textId="55976B08" w:rsidR="00957BD2" w:rsidRPr="0022425E" w:rsidRDefault="0022425E" w:rsidP="0022425E">
    <w:pPr>
      <w:pStyle w:val="Cabealho"/>
      <w:ind w:left="-142"/>
    </w:pPr>
    <w:r>
      <w:rPr>
        <w:noProof/>
      </w:rPr>
      <mc:AlternateContent>
        <mc:Choice Requires="wps">
          <w:drawing>
            <wp:anchor distT="0" distB="0" distL="0" distR="0" simplePos="0" relativeHeight="251659264" behindDoc="1" locked="0" layoutInCell="1" allowOverlap="1" wp14:anchorId="2CF1FF27" wp14:editId="47596500">
              <wp:simplePos x="0" y="0"/>
              <wp:positionH relativeFrom="column">
                <wp:posOffset>4283710</wp:posOffset>
              </wp:positionH>
              <wp:positionV relativeFrom="paragraph">
                <wp:posOffset>277495</wp:posOffset>
              </wp:positionV>
              <wp:extent cx="1876425" cy="408305"/>
              <wp:effectExtent l="0" t="0" r="28575" b="10795"/>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7DCCB52E" w14:textId="77777777" w:rsidR="0022425E" w:rsidRDefault="0022425E" w:rsidP="0022425E">
                          <w:pPr>
                            <w:pStyle w:val="SemEspaamento"/>
                            <w:rPr>
                              <w:rFonts w:cs="Calibri"/>
                              <w:sz w:val="20"/>
                              <w:szCs w:val="20"/>
                            </w:rPr>
                          </w:pPr>
                          <w:r>
                            <w:rPr>
                              <w:rFonts w:cs="Calibri"/>
                              <w:sz w:val="20"/>
                              <w:szCs w:val="20"/>
                            </w:rPr>
                            <w:t>PROCESSO Nº: 17.090/2023</w:t>
                          </w:r>
                        </w:p>
                        <w:p w14:paraId="314F986D" w14:textId="77777777" w:rsidR="0022425E" w:rsidRDefault="0022425E" w:rsidP="0022425E">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w:pict>
            <v:rect w14:anchorId="2CF1FF27" id="Retângulo 5" o:spid="_x0000_s1026" style="position:absolute;left:0;text-align:left;margin-left:337.3pt;margin-top:21.8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" strokeweight=".26mm">
              <v:stroke joinstyle="round"/>
              <v:path arrowok="t"/>
              <v:textbox>
                <w:txbxContent>
                  <w:p w14:paraId="7DCCB52E" w14:textId="77777777" w:rsidR="0022425E" w:rsidRDefault="0022425E" w:rsidP="0022425E">
                    <w:pPr>
                      <w:pStyle w:val="SemEspaamento"/>
                      <w:rPr>
                        <w:rFonts w:cs="Calibri"/>
                        <w:sz w:val="20"/>
                        <w:szCs w:val="20"/>
                      </w:rPr>
                    </w:pPr>
                    <w:r>
                      <w:rPr>
                        <w:rFonts w:cs="Calibri"/>
                        <w:sz w:val="20"/>
                        <w:szCs w:val="20"/>
                      </w:rPr>
                      <w:t>PROCESSO Nº: 17.090/2023</w:t>
                    </w:r>
                  </w:p>
                  <w:p w14:paraId="314F986D" w14:textId="77777777" w:rsidR="0022425E" w:rsidRDefault="0022425E" w:rsidP="0022425E">
                    <w:pPr>
                      <w:pStyle w:val="SemEspaamento"/>
                      <w:rPr>
                        <w:sz w:val="20"/>
                        <w:szCs w:val="20"/>
                      </w:rPr>
                    </w:pPr>
                    <w:r>
                      <w:rPr>
                        <w:rFonts w:cs="Calibri"/>
                        <w:sz w:val="20"/>
                        <w:szCs w:val="20"/>
                      </w:rPr>
                      <w:t xml:space="preserve">RUBRICA:______FOLHA:______ </w:t>
                    </w:r>
                  </w:p>
                </w:txbxContent>
              </v:textbox>
            </v:rect>
          </w:pict>
        </mc:Fallback>
      </mc:AlternateContent>
    </w:r>
    <w:r w:rsidRPr="00044F9B">
      <w:rPr>
        <w:noProof/>
      </w:rPr>
      <w:drawing>
        <wp:inline distT="0" distB="0" distL="0" distR="0" wp14:anchorId="528594BC" wp14:editId="69A7C4F7">
          <wp:extent cx="3962400" cy="9620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962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160646EE"/>
    <w:lvl w:ilvl="0">
      <w:start w:val="7"/>
      <w:numFmt w:val="decimal"/>
      <w:lvlText w:val="%1."/>
      <w:lvlJc w:val="left"/>
      <w:pPr>
        <w:tabs>
          <w:tab w:val="num" w:pos="0"/>
        </w:tabs>
        <w:ind w:left="690" w:hanging="690"/>
      </w:pPr>
      <w:rPr>
        <w:rFonts w:hint="default"/>
        <w:w w:val="115"/>
      </w:rPr>
    </w:lvl>
    <w:lvl w:ilvl="1">
      <w:start w:val="1"/>
      <w:numFmt w:val="decimal"/>
      <w:lvlText w:val="%1.%2."/>
      <w:lvlJc w:val="left"/>
      <w:pPr>
        <w:tabs>
          <w:tab w:val="num" w:pos="513"/>
        </w:tabs>
        <w:ind w:left="720" w:hanging="720"/>
      </w:pPr>
      <w:rPr>
        <w:rFonts w:cs="Azo Sans Lt" w:hint="default"/>
        <w:b/>
        <w:bCs w:val="0"/>
        <w:w w:val="115"/>
        <w:sz w:val="22"/>
        <w:szCs w:val="22"/>
      </w:rPr>
    </w:lvl>
    <w:lvl w:ilvl="2">
      <w:start w:val="1"/>
      <w:numFmt w:val="decimal"/>
      <w:lvlText w:val="%1.%2.%3-"/>
      <w:lvlJc w:val="left"/>
      <w:pPr>
        <w:tabs>
          <w:tab w:val="num" w:pos="0"/>
        </w:tabs>
        <w:ind w:left="720" w:hanging="720"/>
      </w:pPr>
      <w:rPr>
        <w:rFonts w:cs="Azo Sans Lt" w:hint="default"/>
        <w:b/>
        <w:w w:val="115"/>
      </w:rPr>
    </w:lvl>
    <w:lvl w:ilvl="3">
      <w:start w:val="1"/>
      <w:numFmt w:val="decimal"/>
      <w:lvlText w:val="%1.%2.%3.%4."/>
      <w:lvlJc w:val="left"/>
      <w:pPr>
        <w:tabs>
          <w:tab w:val="num" w:pos="0"/>
        </w:tabs>
        <w:ind w:left="459" w:hanging="1080"/>
      </w:pPr>
      <w:rPr>
        <w:rFonts w:cs="Azo Sans Lt" w:hint="default"/>
        <w:b/>
        <w:w w:val="115"/>
      </w:rPr>
    </w:lvl>
    <w:lvl w:ilvl="4">
      <w:start w:val="1"/>
      <w:numFmt w:val="decimal"/>
      <w:lvlText w:val="%1.%2.%3.%4.%5."/>
      <w:lvlJc w:val="left"/>
      <w:pPr>
        <w:tabs>
          <w:tab w:val="num" w:pos="0"/>
        </w:tabs>
        <w:ind w:left="972" w:hanging="1080"/>
      </w:pPr>
      <w:rPr>
        <w:rFonts w:hint="default"/>
        <w:w w:val="115"/>
      </w:rPr>
    </w:lvl>
    <w:lvl w:ilvl="5">
      <w:start w:val="1"/>
      <w:numFmt w:val="decimal"/>
      <w:lvlText w:val="%1.%2.%3.%4.%5.%6."/>
      <w:lvlJc w:val="left"/>
      <w:pPr>
        <w:tabs>
          <w:tab w:val="num" w:pos="0"/>
        </w:tabs>
        <w:ind w:left="1125" w:hanging="1440"/>
      </w:pPr>
      <w:rPr>
        <w:rFonts w:hint="default"/>
        <w:w w:val="115"/>
      </w:rPr>
    </w:lvl>
    <w:lvl w:ilvl="6">
      <w:start w:val="1"/>
      <w:numFmt w:val="decimal"/>
      <w:lvlText w:val="%1.%2.%3.%4.%5.%6.%7."/>
      <w:lvlJc w:val="left"/>
      <w:pPr>
        <w:tabs>
          <w:tab w:val="num" w:pos="0"/>
        </w:tabs>
        <w:ind w:left="1638" w:hanging="1440"/>
      </w:pPr>
      <w:rPr>
        <w:rFonts w:hint="default"/>
        <w:w w:val="115"/>
      </w:rPr>
    </w:lvl>
    <w:lvl w:ilvl="7">
      <w:start w:val="1"/>
      <w:numFmt w:val="decimal"/>
      <w:lvlText w:val="%1.%2.%3.%4.%5.%6.%7.%8."/>
      <w:lvlJc w:val="left"/>
      <w:pPr>
        <w:tabs>
          <w:tab w:val="num" w:pos="0"/>
        </w:tabs>
        <w:ind w:left="1791" w:hanging="1800"/>
      </w:pPr>
      <w:rPr>
        <w:rFonts w:hint="default"/>
        <w:w w:val="115"/>
      </w:rPr>
    </w:lvl>
    <w:lvl w:ilvl="8">
      <w:start w:val="1"/>
      <w:numFmt w:val="decimal"/>
      <w:lvlText w:val="%1.%2.%3.%4.%5.%6.%7.%8.%9."/>
      <w:lvlJc w:val="left"/>
      <w:pPr>
        <w:tabs>
          <w:tab w:val="num" w:pos="0"/>
        </w:tabs>
        <w:ind w:left="2304" w:hanging="1800"/>
      </w:pPr>
      <w:rPr>
        <w:rFonts w:hint="default"/>
        <w:w w:val="115"/>
      </w:rPr>
    </w:lvl>
  </w:abstractNum>
  <w:abstractNum w:abstractNumId="1" w15:restartNumberingAfterBreak="0">
    <w:nsid w:val="028B4A59"/>
    <w:multiLevelType w:val="multilevel"/>
    <w:tmpl w:val="19203B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A3626A"/>
    <w:multiLevelType w:val="multilevel"/>
    <w:tmpl w:val="73480E18"/>
    <w:styleLink w:val="WWNum2"/>
    <w:lvl w:ilvl="0">
      <w:numFmt w:val="bullet"/>
      <w:lvlText w:val="-"/>
      <w:lvlJc w:val="left"/>
      <w:pPr>
        <w:ind w:left="1440" w:hanging="360"/>
      </w:pPr>
      <w:rPr>
        <w:rFonts w:ascii="Arial"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3" w15:restartNumberingAfterBreak="0">
    <w:nsid w:val="08CA545D"/>
    <w:multiLevelType w:val="multilevel"/>
    <w:tmpl w:val="33EA23B0"/>
    <w:lvl w:ilvl="0">
      <w:start w:val="1"/>
      <w:numFmt w:val="decimal"/>
      <w:suff w:val="space"/>
      <w:lvlText w:val="%1."/>
      <w:lvlJc w:val="left"/>
      <w:pPr>
        <w:ind w:left="0" w:firstLine="0"/>
      </w:pPr>
      <w:rPr>
        <w:rFonts w:ascii="Calibri" w:hAnsi="Calibri" w:cs="Calibri" w:hint="default"/>
        <w:b/>
        <w:bCs w:val="0"/>
        <w:sz w:val="28"/>
        <w:szCs w:val="28"/>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4" w15:restartNumberingAfterBreak="0">
    <w:nsid w:val="0CEA15CB"/>
    <w:multiLevelType w:val="hybridMultilevel"/>
    <w:tmpl w:val="697404B6"/>
    <w:lvl w:ilvl="0" w:tplc="04160017">
      <w:start w:val="1"/>
      <w:numFmt w:val="lowerLetter"/>
      <w:lvlText w:val="%1)"/>
      <w:lvlJc w:val="left"/>
      <w:pPr>
        <w:ind w:left="1021" w:hanging="360"/>
      </w:pPr>
    </w:lvl>
    <w:lvl w:ilvl="1" w:tplc="04160019" w:tentative="1">
      <w:start w:val="1"/>
      <w:numFmt w:val="lowerLetter"/>
      <w:lvlText w:val="%2."/>
      <w:lvlJc w:val="left"/>
      <w:pPr>
        <w:ind w:left="1741" w:hanging="360"/>
      </w:pPr>
    </w:lvl>
    <w:lvl w:ilvl="2" w:tplc="0416001B" w:tentative="1">
      <w:start w:val="1"/>
      <w:numFmt w:val="lowerRoman"/>
      <w:lvlText w:val="%3."/>
      <w:lvlJc w:val="right"/>
      <w:pPr>
        <w:ind w:left="2461" w:hanging="180"/>
      </w:pPr>
    </w:lvl>
    <w:lvl w:ilvl="3" w:tplc="0416000F" w:tentative="1">
      <w:start w:val="1"/>
      <w:numFmt w:val="decimal"/>
      <w:lvlText w:val="%4."/>
      <w:lvlJc w:val="left"/>
      <w:pPr>
        <w:ind w:left="3181" w:hanging="360"/>
      </w:pPr>
    </w:lvl>
    <w:lvl w:ilvl="4" w:tplc="04160019" w:tentative="1">
      <w:start w:val="1"/>
      <w:numFmt w:val="lowerLetter"/>
      <w:lvlText w:val="%5."/>
      <w:lvlJc w:val="left"/>
      <w:pPr>
        <w:ind w:left="3901" w:hanging="360"/>
      </w:pPr>
    </w:lvl>
    <w:lvl w:ilvl="5" w:tplc="0416001B" w:tentative="1">
      <w:start w:val="1"/>
      <w:numFmt w:val="lowerRoman"/>
      <w:lvlText w:val="%6."/>
      <w:lvlJc w:val="right"/>
      <w:pPr>
        <w:ind w:left="4621" w:hanging="180"/>
      </w:pPr>
    </w:lvl>
    <w:lvl w:ilvl="6" w:tplc="0416000F" w:tentative="1">
      <w:start w:val="1"/>
      <w:numFmt w:val="decimal"/>
      <w:lvlText w:val="%7."/>
      <w:lvlJc w:val="left"/>
      <w:pPr>
        <w:ind w:left="5341" w:hanging="360"/>
      </w:pPr>
    </w:lvl>
    <w:lvl w:ilvl="7" w:tplc="04160019" w:tentative="1">
      <w:start w:val="1"/>
      <w:numFmt w:val="lowerLetter"/>
      <w:lvlText w:val="%8."/>
      <w:lvlJc w:val="left"/>
      <w:pPr>
        <w:ind w:left="6061" w:hanging="360"/>
      </w:pPr>
    </w:lvl>
    <w:lvl w:ilvl="8" w:tplc="0416001B" w:tentative="1">
      <w:start w:val="1"/>
      <w:numFmt w:val="lowerRoman"/>
      <w:lvlText w:val="%9."/>
      <w:lvlJc w:val="right"/>
      <w:pPr>
        <w:ind w:left="6781" w:hanging="180"/>
      </w:pPr>
    </w:lvl>
  </w:abstractNum>
  <w:abstractNum w:abstractNumId="5" w15:restartNumberingAfterBreak="0">
    <w:nsid w:val="10013C2A"/>
    <w:multiLevelType w:val="multilevel"/>
    <w:tmpl w:val="D2EE6AE4"/>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CF6543"/>
    <w:multiLevelType w:val="multilevel"/>
    <w:tmpl w:val="0076FAFE"/>
    <w:lvl w:ilvl="0">
      <w:start w:val="1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661911"/>
    <w:multiLevelType w:val="multilevel"/>
    <w:tmpl w:val="AC8CF568"/>
    <w:lvl w:ilvl="0">
      <w:start w:val="1"/>
      <w:numFmt w:val="bullet"/>
      <w:lvlText w:val=""/>
      <w:lvlJc w:val="left"/>
      <w:pPr>
        <w:tabs>
          <w:tab w:val="num" w:pos="720"/>
        </w:tabs>
        <w:ind w:left="720" w:hanging="360"/>
      </w:pPr>
      <w:rPr>
        <w:rFonts w:ascii="Symbol" w:hAnsi="Symbol" w:cs="Symbol" w:hint="default"/>
        <w:b/>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val="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val="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5EA6327"/>
    <w:multiLevelType w:val="multilevel"/>
    <w:tmpl w:val="DC5A063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9" w15:restartNumberingAfterBreak="0">
    <w:nsid w:val="187338EE"/>
    <w:multiLevelType w:val="multilevel"/>
    <w:tmpl w:val="6B200756"/>
    <w:lvl w:ilvl="0">
      <w:start w:val="8"/>
      <w:numFmt w:val="decimal"/>
      <w:lvlText w:val="%1"/>
      <w:lvlJc w:val="left"/>
      <w:pPr>
        <w:ind w:left="360" w:hanging="360"/>
      </w:pPr>
      <w:rPr>
        <w:rFonts w:hint="default"/>
        <w:sz w:val="22"/>
      </w:rPr>
    </w:lvl>
    <w:lvl w:ilvl="1">
      <w:start w:val="2"/>
      <w:numFmt w:val="decimal"/>
      <w:lvlText w:val="%1.%2"/>
      <w:lvlJc w:val="left"/>
      <w:pPr>
        <w:ind w:left="1012" w:hanging="360"/>
      </w:pPr>
      <w:rPr>
        <w:rFonts w:hint="default"/>
        <w:sz w:val="22"/>
      </w:rPr>
    </w:lvl>
    <w:lvl w:ilvl="2">
      <w:start w:val="1"/>
      <w:numFmt w:val="decimal"/>
      <w:lvlText w:val="%1.%2.%3"/>
      <w:lvlJc w:val="left"/>
      <w:pPr>
        <w:ind w:left="1664" w:hanging="360"/>
      </w:pPr>
      <w:rPr>
        <w:rFonts w:hint="default"/>
        <w:sz w:val="22"/>
      </w:rPr>
    </w:lvl>
    <w:lvl w:ilvl="3">
      <w:start w:val="1"/>
      <w:numFmt w:val="decimal"/>
      <w:lvlText w:val="%1.%2.%3.%4"/>
      <w:lvlJc w:val="left"/>
      <w:pPr>
        <w:ind w:left="2676" w:hanging="720"/>
      </w:pPr>
      <w:rPr>
        <w:rFonts w:hint="default"/>
        <w:sz w:val="22"/>
      </w:rPr>
    </w:lvl>
    <w:lvl w:ilvl="4">
      <w:start w:val="1"/>
      <w:numFmt w:val="decimal"/>
      <w:lvlText w:val="%1.%2.%3.%4.%5"/>
      <w:lvlJc w:val="left"/>
      <w:pPr>
        <w:ind w:left="3328" w:hanging="720"/>
      </w:pPr>
      <w:rPr>
        <w:rFonts w:hint="default"/>
        <w:sz w:val="22"/>
      </w:rPr>
    </w:lvl>
    <w:lvl w:ilvl="5">
      <w:start w:val="1"/>
      <w:numFmt w:val="decimal"/>
      <w:lvlText w:val="%1.%2.%3.%4.%5.%6"/>
      <w:lvlJc w:val="left"/>
      <w:pPr>
        <w:ind w:left="3980" w:hanging="720"/>
      </w:pPr>
      <w:rPr>
        <w:rFonts w:hint="default"/>
        <w:sz w:val="22"/>
      </w:rPr>
    </w:lvl>
    <w:lvl w:ilvl="6">
      <w:start w:val="1"/>
      <w:numFmt w:val="decimal"/>
      <w:lvlText w:val="%1.%2.%3.%4.%5.%6.%7"/>
      <w:lvlJc w:val="left"/>
      <w:pPr>
        <w:ind w:left="4992" w:hanging="1080"/>
      </w:pPr>
      <w:rPr>
        <w:rFonts w:hint="default"/>
        <w:sz w:val="22"/>
      </w:rPr>
    </w:lvl>
    <w:lvl w:ilvl="7">
      <w:start w:val="1"/>
      <w:numFmt w:val="decimal"/>
      <w:lvlText w:val="%1.%2.%3.%4.%5.%6.%7.%8"/>
      <w:lvlJc w:val="left"/>
      <w:pPr>
        <w:ind w:left="5644" w:hanging="1080"/>
      </w:pPr>
      <w:rPr>
        <w:rFonts w:hint="default"/>
        <w:sz w:val="22"/>
      </w:rPr>
    </w:lvl>
    <w:lvl w:ilvl="8">
      <w:start w:val="1"/>
      <w:numFmt w:val="decimal"/>
      <w:lvlText w:val="%1.%2.%3.%4.%5.%6.%7.%8.%9"/>
      <w:lvlJc w:val="left"/>
      <w:pPr>
        <w:ind w:left="6296" w:hanging="1080"/>
      </w:pPr>
      <w:rPr>
        <w:rFonts w:hint="default"/>
        <w:sz w:val="22"/>
      </w:rPr>
    </w:lvl>
  </w:abstractNum>
  <w:abstractNum w:abstractNumId="10" w15:restartNumberingAfterBreak="0">
    <w:nsid w:val="1F466773"/>
    <w:multiLevelType w:val="multilevel"/>
    <w:tmpl w:val="EEDE7BE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6801F9"/>
    <w:multiLevelType w:val="multilevel"/>
    <w:tmpl w:val="9A507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243C4BDB"/>
    <w:multiLevelType w:val="multilevel"/>
    <w:tmpl w:val="0C7C4ABA"/>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93" w:hanging="625"/>
      </w:pPr>
      <w:rPr>
        <w:rFonts w:hint="default"/>
        <w:b w:val="0"/>
        <w:bCs w:val="0"/>
        <w:spacing w:val="-4"/>
        <w:w w:val="105"/>
        <w:sz w:val="22"/>
        <w:szCs w:val="22"/>
        <w:lang w:val="pt-PT" w:eastAsia="pt-PT" w:bidi="pt-PT"/>
      </w:rPr>
    </w:lvl>
    <w:lvl w:ilvl="2">
      <w:start w:val="1"/>
      <w:numFmt w:val="decimal"/>
      <w:lvlText w:val="%1.%2.%3"/>
      <w:lvlJc w:val="left"/>
      <w:pPr>
        <w:ind w:left="2043"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760" w:hanging="625"/>
      </w:pPr>
      <w:rPr>
        <w:rFonts w:ascii="Azo Sans Lt" w:eastAsia="Tahoma" w:hAnsi="Azo Sans Lt"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280A3430"/>
    <w:multiLevelType w:val="hybridMultilevel"/>
    <w:tmpl w:val="9D462B7E"/>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4" w15:restartNumberingAfterBreak="0">
    <w:nsid w:val="29166334"/>
    <w:multiLevelType w:val="multilevel"/>
    <w:tmpl w:val="1B4EBEA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E623242"/>
    <w:multiLevelType w:val="multilevel"/>
    <w:tmpl w:val="A106F32C"/>
    <w:lvl w:ilvl="0">
      <w:start w:val="1"/>
      <w:numFmt w:val="decimal"/>
      <w:lvlText w:val="%1."/>
      <w:lvlJc w:val="left"/>
      <w:pPr>
        <w:ind w:left="389" w:hanging="277"/>
      </w:pPr>
      <w:rPr>
        <w:rFonts w:hint="default"/>
        <w:b/>
        <w:bCs/>
        <w:spacing w:val="-2"/>
        <w:w w:val="115"/>
        <w:lang w:val="pt-PT" w:eastAsia="pt-PT" w:bidi="pt-PT"/>
      </w:rPr>
    </w:lvl>
    <w:lvl w:ilvl="1">
      <w:start w:val="1"/>
      <w:numFmt w:val="lowerLetter"/>
      <w:lvlText w:val="%2)"/>
      <w:lvlJc w:val="left"/>
      <w:pPr>
        <w:ind w:left="1193" w:hanging="625"/>
      </w:pPr>
      <w:rPr>
        <w:rFonts w:hint="default"/>
        <w:b w:val="0"/>
        <w:bCs w:val="0"/>
        <w:spacing w:val="-4"/>
        <w:w w:val="105"/>
        <w:sz w:val="22"/>
        <w:szCs w:val="22"/>
        <w:lang w:val="pt-PT" w:eastAsia="pt-PT" w:bidi="pt-PT"/>
      </w:rPr>
    </w:lvl>
    <w:lvl w:ilvl="2">
      <w:start w:val="1"/>
      <w:numFmt w:val="decimal"/>
      <w:lvlText w:val="%1.%2.%3"/>
      <w:lvlJc w:val="left"/>
      <w:pPr>
        <w:ind w:left="2043"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760" w:hanging="625"/>
      </w:pPr>
      <w:rPr>
        <w:rFonts w:ascii="Azo Sans Lt" w:eastAsia="Tahoma" w:hAnsi="Azo Sans Lt"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6" w15:restartNumberingAfterBreak="0">
    <w:nsid w:val="3BE635F8"/>
    <w:multiLevelType w:val="multilevel"/>
    <w:tmpl w:val="3BE635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7" w15:restartNumberingAfterBreak="0">
    <w:nsid w:val="3EA878F0"/>
    <w:multiLevelType w:val="multilevel"/>
    <w:tmpl w:val="A63E0B8A"/>
    <w:lvl w:ilvl="0">
      <w:start w:val="12"/>
      <w:numFmt w:val="decimal"/>
      <w:lvlText w:val="%1."/>
      <w:lvlJc w:val="left"/>
      <w:pPr>
        <w:ind w:left="754" w:hanging="394"/>
      </w:pPr>
      <w:rPr>
        <w:rFonts w:hint="default"/>
        <w:sz w:val="24"/>
        <w:szCs w:val="24"/>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2D51A81"/>
    <w:multiLevelType w:val="hybridMultilevel"/>
    <w:tmpl w:val="E5F0C41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9" w15:restartNumberingAfterBreak="0">
    <w:nsid w:val="46474714"/>
    <w:multiLevelType w:val="hybridMultilevel"/>
    <w:tmpl w:val="2E82B0B4"/>
    <w:lvl w:ilvl="0" w:tplc="04160017">
      <w:start w:val="1"/>
      <w:numFmt w:val="lowerLetter"/>
      <w:lvlText w:val="%1)"/>
      <w:lvlJc w:val="left"/>
      <w:pPr>
        <w:ind w:left="1021" w:hanging="360"/>
      </w:pPr>
    </w:lvl>
    <w:lvl w:ilvl="1" w:tplc="04160019" w:tentative="1">
      <w:start w:val="1"/>
      <w:numFmt w:val="lowerLetter"/>
      <w:lvlText w:val="%2."/>
      <w:lvlJc w:val="left"/>
      <w:pPr>
        <w:ind w:left="1741" w:hanging="360"/>
      </w:pPr>
    </w:lvl>
    <w:lvl w:ilvl="2" w:tplc="0416001B" w:tentative="1">
      <w:start w:val="1"/>
      <w:numFmt w:val="lowerRoman"/>
      <w:lvlText w:val="%3."/>
      <w:lvlJc w:val="right"/>
      <w:pPr>
        <w:ind w:left="2461" w:hanging="180"/>
      </w:pPr>
    </w:lvl>
    <w:lvl w:ilvl="3" w:tplc="0416000F" w:tentative="1">
      <w:start w:val="1"/>
      <w:numFmt w:val="decimal"/>
      <w:lvlText w:val="%4."/>
      <w:lvlJc w:val="left"/>
      <w:pPr>
        <w:ind w:left="3181" w:hanging="360"/>
      </w:pPr>
    </w:lvl>
    <w:lvl w:ilvl="4" w:tplc="04160019" w:tentative="1">
      <w:start w:val="1"/>
      <w:numFmt w:val="lowerLetter"/>
      <w:lvlText w:val="%5."/>
      <w:lvlJc w:val="left"/>
      <w:pPr>
        <w:ind w:left="3901" w:hanging="360"/>
      </w:pPr>
    </w:lvl>
    <w:lvl w:ilvl="5" w:tplc="0416001B" w:tentative="1">
      <w:start w:val="1"/>
      <w:numFmt w:val="lowerRoman"/>
      <w:lvlText w:val="%6."/>
      <w:lvlJc w:val="right"/>
      <w:pPr>
        <w:ind w:left="4621" w:hanging="180"/>
      </w:pPr>
    </w:lvl>
    <w:lvl w:ilvl="6" w:tplc="0416000F" w:tentative="1">
      <w:start w:val="1"/>
      <w:numFmt w:val="decimal"/>
      <w:lvlText w:val="%7."/>
      <w:lvlJc w:val="left"/>
      <w:pPr>
        <w:ind w:left="5341" w:hanging="360"/>
      </w:pPr>
    </w:lvl>
    <w:lvl w:ilvl="7" w:tplc="04160019" w:tentative="1">
      <w:start w:val="1"/>
      <w:numFmt w:val="lowerLetter"/>
      <w:lvlText w:val="%8."/>
      <w:lvlJc w:val="left"/>
      <w:pPr>
        <w:ind w:left="6061" w:hanging="360"/>
      </w:pPr>
    </w:lvl>
    <w:lvl w:ilvl="8" w:tplc="0416001B" w:tentative="1">
      <w:start w:val="1"/>
      <w:numFmt w:val="lowerRoman"/>
      <w:lvlText w:val="%9."/>
      <w:lvlJc w:val="right"/>
      <w:pPr>
        <w:ind w:left="6781" w:hanging="180"/>
      </w:pPr>
    </w:lvl>
  </w:abstractNum>
  <w:abstractNum w:abstractNumId="20" w15:restartNumberingAfterBreak="0">
    <w:nsid w:val="464F165A"/>
    <w:multiLevelType w:val="hybridMultilevel"/>
    <w:tmpl w:val="7228F654"/>
    <w:lvl w:ilvl="0" w:tplc="0416000F">
      <w:start w:val="13"/>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E990491"/>
    <w:multiLevelType w:val="multilevel"/>
    <w:tmpl w:val="BD02683E"/>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66553D"/>
    <w:multiLevelType w:val="multilevel"/>
    <w:tmpl w:val="A87C0C2A"/>
    <w:lvl w:ilvl="0">
      <w:start w:val="11"/>
      <w:numFmt w:val="decimal"/>
      <w:lvlText w:val="%1"/>
      <w:lvlJc w:val="left"/>
      <w:pPr>
        <w:ind w:left="420" w:hanging="420"/>
      </w:pPr>
      <w:rPr>
        <w:rFonts w:cs="Times New Roman"/>
        <w:b w:val="0"/>
      </w:rPr>
    </w:lvl>
    <w:lvl w:ilvl="1">
      <w:start w:val="1"/>
      <w:numFmt w:val="decimal"/>
      <w:lvlText w:val="%1.%2"/>
      <w:lvlJc w:val="left"/>
      <w:pPr>
        <w:ind w:left="1500" w:hanging="420"/>
      </w:pPr>
      <w:rPr>
        <w:rFonts w:ascii="Calibri" w:hAnsi="Calibri" w:cs="Calibri"/>
        <w:b w:val="0"/>
        <w:sz w:val="24"/>
        <w:szCs w:val="24"/>
      </w:rPr>
    </w:lvl>
    <w:lvl w:ilvl="2">
      <w:start w:val="1"/>
      <w:numFmt w:val="decimal"/>
      <w:lvlText w:val="%1.%2.%3"/>
      <w:lvlJc w:val="left"/>
      <w:pPr>
        <w:ind w:left="2880" w:hanging="720"/>
      </w:pPr>
      <w:rPr>
        <w:rFonts w:ascii="Calibri" w:hAnsi="Calibri" w:cs="Calibri"/>
        <w:b w:val="0"/>
      </w:rPr>
    </w:lvl>
    <w:lvl w:ilvl="3">
      <w:start w:val="1"/>
      <w:numFmt w:val="decimal"/>
      <w:lvlText w:val="%1.%2.%3.%4"/>
      <w:lvlJc w:val="left"/>
      <w:pPr>
        <w:ind w:left="3960" w:hanging="720"/>
      </w:pPr>
      <w:rPr>
        <w:rFonts w:cs="Times New Roman"/>
        <w:b w:val="0"/>
      </w:rPr>
    </w:lvl>
    <w:lvl w:ilvl="4">
      <w:start w:val="1"/>
      <w:numFmt w:val="decimal"/>
      <w:lvlText w:val="%1.%2.%3.%4.%5"/>
      <w:lvlJc w:val="left"/>
      <w:pPr>
        <w:ind w:left="5400" w:hanging="1080"/>
      </w:pPr>
      <w:rPr>
        <w:rFonts w:cs="Times New Roman"/>
        <w:b w:val="0"/>
      </w:rPr>
    </w:lvl>
    <w:lvl w:ilvl="5">
      <w:start w:val="1"/>
      <w:numFmt w:val="decimal"/>
      <w:lvlText w:val="%1.%2.%3.%4.%5.%6"/>
      <w:lvlJc w:val="left"/>
      <w:pPr>
        <w:ind w:left="6480" w:hanging="1080"/>
      </w:pPr>
      <w:rPr>
        <w:rFonts w:cs="Times New Roman"/>
        <w:b w:val="0"/>
      </w:rPr>
    </w:lvl>
    <w:lvl w:ilvl="6">
      <w:start w:val="1"/>
      <w:numFmt w:val="decimal"/>
      <w:lvlText w:val="%1.%2.%3.%4.%5.%6.%7"/>
      <w:lvlJc w:val="left"/>
      <w:pPr>
        <w:ind w:left="7920" w:hanging="1440"/>
      </w:pPr>
      <w:rPr>
        <w:rFonts w:cs="Times New Roman"/>
        <w:b w:val="0"/>
      </w:rPr>
    </w:lvl>
    <w:lvl w:ilvl="7">
      <w:start w:val="1"/>
      <w:numFmt w:val="decimal"/>
      <w:lvlText w:val="%1.%2.%3.%4.%5.%6.%7.%8"/>
      <w:lvlJc w:val="left"/>
      <w:pPr>
        <w:ind w:left="9000" w:hanging="1440"/>
      </w:pPr>
      <w:rPr>
        <w:rFonts w:cs="Times New Roman"/>
        <w:b w:val="0"/>
      </w:rPr>
    </w:lvl>
    <w:lvl w:ilvl="8">
      <w:start w:val="1"/>
      <w:numFmt w:val="decimal"/>
      <w:lvlText w:val="%1.%2.%3.%4.%5.%6.%7.%8.%9"/>
      <w:lvlJc w:val="left"/>
      <w:pPr>
        <w:ind w:left="10440" w:hanging="1800"/>
      </w:pPr>
      <w:rPr>
        <w:rFonts w:cs="Times New Roman"/>
        <w:b w:val="0"/>
      </w:rPr>
    </w:lvl>
  </w:abstractNum>
  <w:abstractNum w:abstractNumId="23" w15:restartNumberingAfterBreak="0">
    <w:nsid w:val="56A138DF"/>
    <w:multiLevelType w:val="multilevel"/>
    <w:tmpl w:val="F4108FE2"/>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24"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FE311D"/>
    <w:multiLevelType w:val="multilevel"/>
    <w:tmpl w:val="B41405A0"/>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733464"/>
    <w:multiLevelType w:val="multilevel"/>
    <w:tmpl w:val="2216093C"/>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0EA2A8B"/>
    <w:multiLevelType w:val="hybridMultilevel"/>
    <w:tmpl w:val="82569F7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8" w15:restartNumberingAfterBreak="0">
    <w:nsid w:val="613505F1"/>
    <w:multiLevelType w:val="hybridMultilevel"/>
    <w:tmpl w:val="F5707F8E"/>
    <w:lvl w:ilvl="0" w:tplc="135E61A2">
      <w:start w:val="1"/>
      <w:numFmt w:val="lowerLetter"/>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9" w15:restartNumberingAfterBreak="0">
    <w:nsid w:val="61DD361E"/>
    <w:multiLevelType w:val="multilevel"/>
    <w:tmpl w:val="8B2A47F4"/>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ascii="Arial" w:hAnsi="Arial" w:cs="Arial" w:hint="default"/>
        <w:b w:val="0"/>
        <w:i w:val="0"/>
        <w:color w:val="auto"/>
      </w:rPr>
    </w:lvl>
    <w:lvl w:ilvl="2">
      <w:start w:val="1"/>
      <w:numFmt w:val="decimal"/>
      <w:lvlText w:val="%1.%2.%3."/>
      <w:lvlJc w:val="left"/>
      <w:pPr>
        <w:ind w:left="1224" w:hanging="504"/>
      </w:pPr>
      <w:rPr>
        <w:rFonts w:hint="default"/>
        <w:b w:val="0"/>
        <w:i w:val="0"/>
      </w:rPr>
    </w:lvl>
    <w:lvl w:ilvl="3">
      <w:start w:val="1"/>
      <w:numFmt w:val="lowerLetter"/>
      <w:lvlText w:val="%4)"/>
      <w:lvlJc w:val="left"/>
      <w:pPr>
        <w:ind w:left="1728" w:hanging="648"/>
      </w:pPr>
      <w:rPr>
        <w:rFonts w:ascii="Arial" w:hAnsi="Arial" w:cs="Arial" w:hint="default"/>
        <w:b w:val="0"/>
        <w:bCs/>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3C70541"/>
    <w:multiLevelType w:val="multilevel"/>
    <w:tmpl w:val="8F903046"/>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val="0"/>
        <w:i w:val="0"/>
        <w:color w:val="auto"/>
      </w:rPr>
    </w:lvl>
    <w:lvl w:ilvl="2">
      <w:start w:val="1"/>
      <w:numFmt w:val="lowerLetter"/>
      <w:lvlText w:val="%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47A5923"/>
    <w:multiLevelType w:val="hybridMultilevel"/>
    <w:tmpl w:val="D864FE78"/>
    <w:lvl w:ilvl="0" w:tplc="04160017">
      <w:start w:val="1"/>
      <w:numFmt w:val="lowerLetter"/>
      <w:lvlText w:val="%1)"/>
      <w:lvlJc w:val="left"/>
      <w:pPr>
        <w:ind w:left="1021" w:hanging="360"/>
      </w:pPr>
    </w:lvl>
    <w:lvl w:ilvl="1" w:tplc="04160019" w:tentative="1">
      <w:start w:val="1"/>
      <w:numFmt w:val="lowerLetter"/>
      <w:lvlText w:val="%2."/>
      <w:lvlJc w:val="left"/>
      <w:pPr>
        <w:ind w:left="1741" w:hanging="360"/>
      </w:pPr>
    </w:lvl>
    <w:lvl w:ilvl="2" w:tplc="0416001B" w:tentative="1">
      <w:start w:val="1"/>
      <w:numFmt w:val="lowerRoman"/>
      <w:lvlText w:val="%3."/>
      <w:lvlJc w:val="right"/>
      <w:pPr>
        <w:ind w:left="2461" w:hanging="180"/>
      </w:pPr>
    </w:lvl>
    <w:lvl w:ilvl="3" w:tplc="0416000F" w:tentative="1">
      <w:start w:val="1"/>
      <w:numFmt w:val="decimal"/>
      <w:lvlText w:val="%4."/>
      <w:lvlJc w:val="left"/>
      <w:pPr>
        <w:ind w:left="3181" w:hanging="360"/>
      </w:pPr>
    </w:lvl>
    <w:lvl w:ilvl="4" w:tplc="04160019" w:tentative="1">
      <w:start w:val="1"/>
      <w:numFmt w:val="lowerLetter"/>
      <w:lvlText w:val="%5."/>
      <w:lvlJc w:val="left"/>
      <w:pPr>
        <w:ind w:left="3901" w:hanging="360"/>
      </w:pPr>
    </w:lvl>
    <w:lvl w:ilvl="5" w:tplc="0416001B" w:tentative="1">
      <w:start w:val="1"/>
      <w:numFmt w:val="lowerRoman"/>
      <w:lvlText w:val="%6."/>
      <w:lvlJc w:val="right"/>
      <w:pPr>
        <w:ind w:left="4621" w:hanging="180"/>
      </w:pPr>
    </w:lvl>
    <w:lvl w:ilvl="6" w:tplc="0416000F" w:tentative="1">
      <w:start w:val="1"/>
      <w:numFmt w:val="decimal"/>
      <w:lvlText w:val="%7."/>
      <w:lvlJc w:val="left"/>
      <w:pPr>
        <w:ind w:left="5341" w:hanging="360"/>
      </w:pPr>
    </w:lvl>
    <w:lvl w:ilvl="7" w:tplc="04160019" w:tentative="1">
      <w:start w:val="1"/>
      <w:numFmt w:val="lowerLetter"/>
      <w:lvlText w:val="%8."/>
      <w:lvlJc w:val="left"/>
      <w:pPr>
        <w:ind w:left="6061" w:hanging="360"/>
      </w:pPr>
    </w:lvl>
    <w:lvl w:ilvl="8" w:tplc="0416001B" w:tentative="1">
      <w:start w:val="1"/>
      <w:numFmt w:val="lowerRoman"/>
      <w:lvlText w:val="%9."/>
      <w:lvlJc w:val="right"/>
      <w:pPr>
        <w:ind w:left="6781" w:hanging="180"/>
      </w:pPr>
    </w:lvl>
  </w:abstractNum>
  <w:abstractNum w:abstractNumId="32" w15:restartNumberingAfterBreak="0">
    <w:nsid w:val="67185A7D"/>
    <w:multiLevelType w:val="multilevel"/>
    <w:tmpl w:val="61DD361E"/>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92A37C3"/>
    <w:multiLevelType w:val="hybridMultilevel"/>
    <w:tmpl w:val="CF64EF2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4" w15:restartNumberingAfterBreak="0">
    <w:nsid w:val="69756B7C"/>
    <w:multiLevelType w:val="multilevel"/>
    <w:tmpl w:val="7A28D8A2"/>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sz w:val="24"/>
      </w:rPr>
    </w:lvl>
    <w:lvl w:ilvl="3">
      <w:start w:val="1"/>
      <w:numFmt w:val="bullet"/>
      <w:lvlText w:val=""/>
      <w:lvlJc w:val="left"/>
      <w:pPr>
        <w:tabs>
          <w:tab w:val="num" w:pos="3240"/>
        </w:tabs>
        <w:ind w:left="3240" w:hanging="360"/>
      </w:pPr>
      <w:rPr>
        <w:rFonts w:ascii="Symbol" w:hAnsi="Symbol" w:cs="Symbol" w:hint="default"/>
        <w:b/>
        <w:sz w:val="24"/>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sz w:val="24"/>
      </w:rPr>
    </w:lvl>
    <w:lvl w:ilvl="6">
      <w:start w:val="1"/>
      <w:numFmt w:val="bullet"/>
      <w:lvlText w:val=""/>
      <w:lvlJc w:val="left"/>
      <w:pPr>
        <w:tabs>
          <w:tab w:val="num" w:pos="5400"/>
        </w:tabs>
        <w:ind w:left="5400" w:hanging="360"/>
      </w:pPr>
      <w:rPr>
        <w:rFonts w:ascii="Symbol" w:hAnsi="Symbol" w:cs="Symbol" w:hint="default"/>
        <w:b/>
        <w:sz w:val="24"/>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sz w:val="24"/>
      </w:rPr>
    </w:lvl>
  </w:abstractNum>
  <w:abstractNum w:abstractNumId="35" w15:restartNumberingAfterBreak="0">
    <w:nsid w:val="6C542ED2"/>
    <w:multiLevelType w:val="multilevel"/>
    <w:tmpl w:val="CFEE7230"/>
    <w:lvl w:ilvl="0">
      <w:start w:val="9"/>
      <w:numFmt w:val="decimal"/>
      <w:lvlText w:val="%1"/>
      <w:lvlJc w:val="left"/>
      <w:pPr>
        <w:ind w:left="360" w:hanging="360"/>
      </w:pPr>
      <w:rPr>
        <w:rFonts w:ascii="Calibri" w:hAnsi="Calibri" w:cs="Calibri" w:hint="default"/>
        <w:color w:val="000000" w:themeColor="text1"/>
      </w:rPr>
    </w:lvl>
    <w:lvl w:ilvl="1">
      <w:start w:val="1"/>
      <w:numFmt w:val="decimal"/>
      <w:lvlText w:val="%1.%2"/>
      <w:lvlJc w:val="left"/>
      <w:pPr>
        <w:ind w:left="720" w:hanging="720"/>
      </w:pPr>
      <w:rPr>
        <w:rFonts w:ascii="Calibri" w:hAnsi="Calibri" w:cs="Calibri" w:hint="default"/>
        <w:color w:val="000000" w:themeColor="text1"/>
      </w:rPr>
    </w:lvl>
    <w:lvl w:ilvl="2">
      <w:start w:val="1"/>
      <w:numFmt w:val="decimal"/>
      <w:lvlText w:val="%1.%2.%3"/>
      <w:lvlJc w:val="left"/>
      <w:pPr>
        <w:ind w:left="720" w:hanging="720"/>
      </w:pPr>
      <w:rPr>
        <w:rFonts w:ascii="Calibri" w:hAnsi="Calibri" w:cs="Calibri" w:hint="default"/>
        <w:color w:val="000000" w:themeColor="text1"/>
      </w:rPr>
    </w:lvl>
    <w:lvl w:ilvl="3">
      <w:start w:val="1"/>
      <w:numFmt w:val="decimal"/>
      <w:lvlText w:val="%1.%2.%3.%4"/>
      <w:lvlJc w:val="left"/>
      <w:pPr>
        <w:ind w:left="1080" w:hanging="1080"/>
      </w:pPr>
      <w:rPr>
        <w:rFonts w:ascii="Calibri" w:hAnsi="Calibri" w:cs="Calibri" w:hint="default"/>
        <w:color w:val="000000" w:themeColor="text1"/>
      </w:rPr>
    </w:lvl>
    <w:lvl w:ilvl="4">
      <w:start w:val="1"/>
      <w:numFmt w:val="decimal"/>
      <w:lvlText w:val="%1.%2.%3.%4.%5"/>
      <w:lvlJc w:val="left"/>
      <w:pPr>
        <w:ind w:left="1440" w:hanging="1440"/>
      </w:pPr>
      <w:rPr>
        <w:rFonts w:ascii="Calibri" w:hAnsi="Calibri" w:cs="Calibri" w:hint="default"/>
        <w:color w:val="000000" w:themeColor="text1"/>
      </w:rPr>
    </w:lvl>
    <w:lvl w:ilvl="5">
      <w:start w:val="1"/>
      <w:numFmt w:val="decimal"/>
      <w:lvlText w:val="%1.%2.%3.%4.%5.%6"/>
      <w:lvlJc w:val="left"/>
      <w:pPr>
        <w:ind w:left="1800" w:hanging="1800"/>
      </w:pPr>
      <w:rPr>
        <w:rFonts w:ascii="Calibri" w:hAnsi="Calibri" w:cs="Calibri" w:hint="default"/>
        <w:color w:val="000000" w:themeColor="text1"/>
      </w:rPr>
    </w:lvl>
    <w:lvl w:ilvl="6">
      <w:start w:val="1"/>
      <w:numFmt w:val="decimal"/>
      <w:lvlText w:val="%1.%2.%3.%4.%5.%6.%7"/>
      <w:lvlJc w:val="left"/>
      <w:pPr>
        <w:ind w:left="1800" w:hanging="1800"/>
      </w:pPr>
      <w:rPr>
        <w:rFonts w:ascii="Calibri" w:hAnsi="Calibri" w:cs="Calibri" w:hint="default"/>
        <w:color w:val="000000" w:themeColor="text1"/>
      </w:rPr>
    </w:lvl>
    <w:lvl w:ilvl="7">
      <w:start w:val="1"/>
      <w:numFmt w:val="decimal"/>
      <w:lvlText w:val="%1.%2.%3.%4.%5.%6.%7.%8"/>
      <w:lvlJc w:val="left"/>
      <w:pPr>
        <w:ind w:left="2160" w:hanging="2160"/>
      </w:pPr>
      <w:rPr>
        <w:rFonts w:ascii="Calibri" w:hAnsi="Calibri" w:cs="Calibri" w:hint="default"/>
        <w:color w:val="000000" w:themeColor="text1"/>
      </w:rPr>
    </w:lvl>
    <w:lvl w:ilvl="8">
      <w:start w:val="1"/>
      <w:numFmt w:val="decimal"/>
      <w:lvlText w:val="%1.%2.%3.%4.%5.%6.%7.%8.%9"/>
      <w:lvlJc w:val="left"/>
      <w:pPr>
        <w:ind w:left="2520" w:hanging="2520"/>
      </w:pPr>
      <w:rPr>
        <w:rFonts w:ascii="Calibri" w:hAnsi="Calibri" w:cs="Calibri" w:hint="default"/>
        <w:color w:val="000000" w:themeColor="text1"/>
      </w:rPr>
    </w:lvl>
  </w:abstractNum>
  <w:abstractNum w:abstractNumId="36" w15:restartNumberingAfterBreak="0">
    <w:nsid w:val="6D354E05"/>
    <w:multiLevelType w:val="multilevel"/>
    <w:tmpl w:val="CEA6383E"/>
    <w:lvl w:ilvl="0">
      <w:start w:val="11"/>
      <w:numFmt w:val="decimal"/>
      <w:lvlText w:val="%1"/>
      <w:lvlJc w:val="left"/>
      <w:pPr>
        <w:ind w:left="630" w:hanging="630"/>
      </w:pPr>
      <w:rPr>
        <w:rFonts w:hint="default"/>
      </w:rPr>
    </w:lvl>
    <w:lvl w:ilvl="1">
      <w:start w:val="2"/>
      <w:numFmt w:val="decimal"/>
      <w:lvlText w:val="%1.%2"/>
      <w:lvlJc w:val="left"/>
      <w:pPr>
        <w:ind w:left="630" w:hanging="6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E9106B2"/>
    <w:multiLevelType w:val="multilevel"/>
    <w:tmpl w:val="F0B63B98"/>
    <w:lvl w:ilvl="0">
      <w:start w:val="8"/>
      <w:numFmt w:val="decimal"/>
      <w:lvlText w:val="%1"/>
      <w:lvlJc w:val="left"/>
      <w:pPr>
        <w:ind w:left="360" w:hanging="360"/>
      </w:pPr>
      <w:rPr>
        <w:rFonts w:ascii="Calibri" w:hAnsi="Calibri" w:cs="Calibri" w:hint="default"/>
        <w:color w:val="000000" w:themeColor="text1"/>
        <w:sz w:val="24"/>
      </w:rPr>
    </w:lvl>
    <w:lvl w:ilvl="1">
      <w:start w:val="1"/>
      <w:numFmt w:val="decimal"/>
      <w:lvlText w:val="%1.%2"/>
      <w:lvlJc w:val="left"/>
      <w:pPr>
        <w:ind w:left="720" w:hanging="720"/>
      </w:pPr>
      <w:rPr>
        <w:rFonts w:ascii="Calibri" w:hAnsi="Calibri" w:cs="Calibri" w:hint="default"/>
        <w:color w:val="000000" w:themeColor="text1"/>
        <w:sz w:val="24"/>
      </w:rPr>
    </w:lvl>
    <w:lvl w:ilvl="2">
      <w:start w:val="1"/>
      <w:numFmt w:val="decimal"/>
      <w:lvlText w:val="%1.%2.%3"/>
      <w:lvlJc w:val="left"/>
      <w:pPr>
        <w:ind w:left="720" w:hanging="720"/>
      </w:pPr>
      <w:rPr>
        <w:rFonts w:ascii="Calibri" w:hAnsi="Calibri" w:cs="Calibri" w:hint="default"/>
        <w:color w:val="000000" w:themeColor="text1"/>
        <w:sz w:val="24"/>
      </w:rPr>
    </w:lvl>
    <w:lvl w:ilvl="3">
      <w:start w:val="1"/>
      <w:numFmt w:val="decimal"/>
      <w:lvlText w:val="%1.%2.%3.%4"/>
      <w:lvlJc w:val="left"/>
      <w:pPr>
        <w:ind w:left="1080" w:hanging="1080"/>
      </w:pPr>
      <w:rPr>
        <w:rFonts w:ascii="Calibri" w:hAnsi="Calibri" w:cs="Calibri" w:hint="default"/>
        <w:color w:val="000000" w:themeColor="text1"/>
        <w:sz w:val="24"/>
      </w:rPr>
    </w:lvl>
    <w:lvl w:ilvl="4">
      <w:start w:val="1"/>
      <w:numFmt w:val="decimal"/>
      <w:lvlText w:val="%1.%2.%3.%4.%5"/>
      <w:lvlJc w:val="left"/>
      <w:pPr>
        <w:ind w:left="1440" w:hanging="1440"/>
      </w:pPr>
      <w:rPr>
        <w:rFonts w:ascii="Calibri" w:hAnsi="Calibri" w:cs="Calibri" w:hint="default"/>
        <w:color w:val="000000" w:themeColor="text1"/>
        <w:sz w:val="24"/>
      </w:rPr>
    </w:lvl>
    <w:lvl w:ilvl="5">
      <w:start w:val="1"/>
      <w:numFmt w:val="decimal"/>
      <w:lvlText w:val="%1.%2.%3.%4.%5.%6"/>
      <w:lvlJc w:val="left"/>
      <w:pPr>
        <w:ind w:left="1800" w:hanging="1800"/>
      </w:pPr>
      <w:rPr>
        <w:rFonts w:ascii="Calibri" w:hAnsi="Calibri" w:cs="Calibri" w:hint="default"/>
        <w:color w:val="000000" w:themeColor="text1"/>
        <w:sz w:val="24"/>
      </w:rPr>
    </w:lvl>
    <w:lvl w:ilvl="6">
      <w:start w:val="1"/>
      <w:numFmt w:val="decimal"/>
      <w:lvlText w:val="%1.%2.%3.%4.%5.%6.%7"/>
      <w:lvlJc w:val="left"/>
      <w:pPr>
        <w:ind w:left="1800" w:hanging="1800"/>
      </w:pPr>
      <w:rPr>
        <w:rFonts w:ascii="Calibri" w:hAnsi="Calibri" w:cs="Calibri" w:hint="default"/>
        <w:color w:val="000000" w:themeColor="text1"/>
        <w:sz w:val="24"/>
      </w:rPr>
    </w:lvl>
    <w:lvl w:ilvl="7">
      <w:start w:val="1"/>
      <w:numFmt w:val="decimal"/>
      <w:lvlText w:val="%1.%2.%3.%4.%5.%6.%7.%8"/>
      <w:lvlJc w:val="left"/>
      <w:pPr>
        <w:ind w:left="2160" w:hanging="2160"/>
      </w:pPr>
      <w:rPr>
        <w:rFonts w:ascii="Calibri" w:hAnsi="Calibri" w:cs="Calibri" w:hint="default"/>
        <w:color w:val="000000" w:themeColor="text1"/>
        <w:sz w:val="24"/>
      </w:rPr>
    </w:lvl>
    <w:lvl w:ilvl="8">
      <w:start w:val="1"/>
      <w:numFmt w:val="decimal"/>
      <w:lvlText w:val="%1.%2.%3.%4.%5.%6.%7.%8.%9"/>
      <w:lvlJc w:val="left"/>
      <w:pPr>
        <w:ind w:left="2520" w:hanging="2520"/>
      </w:pPr>
      <w:rPr>
        <w:rFonts w:ascii="Calibri" w:hAnsi="Calibri" w:cs="Calibri" w:hint="default"/>
        <w:color w:val="000000" w:themeColor="text1"/>
        <w:sz w:val="24"/>
      </w:rPr>
    </w:lvl>
  </w:abstractNum>
  <w:abstractNum w:abstractNumId="38" w15:restartNumberingAfterBreak="0">
    <w:nsid w:val="70AE0715"/>
    <w:multiLevelType w:val="multilevel"/>
    <w:tmpl w:val="70AE0715"/>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60F5C07"/>
    <w:multiLevelType w:val="multilevel"/>
    <w:tmpl w:val="8344401E"/>
    <w:styleLink w:val="WWNum1"/>
    <w:lvl w:ilvl="0">
      <w:start w:val="1"/>
      <w:numFmt w:val="decimal"/>
      <w:lvlText w:val="%1."/>
      <w:lvlJc w:val="left"/>
      <w:pPr>
        <w:ind w:left="720" w:hanging="360"/>
      </w:pPr>
      <w:rPr>
        <w:rFonts w:ascii="Calibri" w:hAnsi="Calibri"/>
        <w:b/>
        <w:bCs/>
        <w:sz w:val="28"/>
      </w:rPr>
    </w:lvl>
    <w:lvl w:ilvl="1">
      <w:start w:val="1"/>
      <w:numFmt w:val="decimal"/>
      <w:suff w:val="space"/>
      <w:lvlText w:val="%1.%2"/>
      <w:lvlJc w:val="left"/>
      <w:rPr>
        <w:rFonts w:ascii="Calibri" w:hAnsi="Calibri" w:cs="Calibri"/>
      </w:rPr>
    </w:lvl>
    <w:lvl w:ilvl="2">
      <w:start w:val="1"/>
      <w:numFmt w:val="decimal"/>
      <w:lvlText w:val="%1.%2.%3"/>
      <w:lvlJc w:val="left"/>
      <w:pPr>
        <w:ind w:left="1440" w:hanging="360"/>
      </w:pPr>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40" w15:restartNumberingAfterBreak="0">
    <w:nsid w:val="77275DE5"/>
    <w:multiLevelType w:val="multilevel"/>
    <w:tmpl w:val="2966A8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9FF703E"/>
    <w:multiLevelType w:val="multilevel"/>
    <w:tmpl w:val="9E769828"/>
    <w:lvl w:ilvl="0">
      <w:start w:val="14"/>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7C1514"/>
    <w:multiLevelType w:val="hybridMultilevel"/>
    <w:tmpl w:val="B6D0FD7A"/>
    <w:lvl w:ilvl="0" w:tplc="04160017">
      <w:start w:val="1"/>
      <w:numFmt w:val="lowerLetter"/>
      <w:lvlText w:val="%1)"/>
      <w:lvlJc w:val="left"/>
      <w:pPr>
        <w:ind w:left="1021" w:hanging="360"/>
      </w:pPr>
    </w:lvl>
    <w:lvl w:ilvl="1" w:tplc="04160019" w:tentative="1">
      <w:start w:val="1"/>
      <w:numFmt w:val="lowerLetter"/>
      <w:lvlText w:val="%2."/>
      <w:lvlJc w:val="left"/>
      <w:pPr>
        <w:ind w:left="1741" w:hanging="360"/>
      </w:pPr>
    </w:lvl>
    <w:lvl w:ilvl="2" w:tplc="0416001B" w:tentative="1">
      <w:start w:val="1"/>
      <w:numFmt w:val="lowerRoman"/>
      <w:lvlText w:val="%3."/>
      <w:lvlJc w:val="right"/>
      <w:pPr>
        <w:ind w:left="2461" w:hanging="180"/>
      </w:pPr>
    </w:lvl>
    <w:lvl w:ilvl="3" w:tplc="0416000F" w:tentative="1">
      <w:start w:val="1"/>
      <w:numFmt w:val="decimal"/>
      <w:lvlText w:val="%4."/>
      <w:lvlJc w:val="left"/>
      <w:pPr>
        <w:ind w:left="3181" w:hanging="360"/>
      </w:pPr>
    </w:lvl>
    <w:lvl w:ilvl="4" w:tplc="04160019" w:tentative="1">
      <w:start w:val="1"/>
      <w:numFmt w:val="lowerLetter"/>
      <w:lvlText w:val="%5."/>
      <w:lvlJc w:val="left"/>
      <w:pPr>
        <w:ind w:left="3901" w:hanging="360"/>
      </w:pPr>
    </w:lvl>
    <w:lvl w:ilvl="5" w:tplc="0416001B" w:tentative="1">
      <w:start w:val="1"/>
      <w:numFmt w:val="lowerRoman"/>
      <w:lvlText w:val="%6."/>
      <w:lvlJc w:val="right"/>
      <w:pPr>
        <w:ind w:left="4621" w:hanging="180"/>
      </w:pPr>
    </w:lvl>
    <w:lvl w:ilvl="6" w:tplc="0416000F" w:tentative="1">
      <w:start w:val="1"/>
      <w:numFmt w:val="decimal"/>
      <w:lvlText w:val="%7."/>
      <w:lvlJc w:val="left"/>
      <w:pPr>
        <w:ind w:left="5341" w:hanging="360"/>
      </w:pPr>
    </w:lvl>
    <w:lvl w:ilvl="7" w:tplc="04160019" w:tentative="1">
      <w:start w:val="1"/>
      <w:numFmt w:val="lowerLetter"/>
      <w:lvlText w:val="%8."/>
      <w:lvlJc w:val="left"/>
      <w:pPr>
        <w:ind w:left="6061" w:hanging="360"/>
      </w:pPr>
    </w:lvl>
    <w:lvl w:ilvl="8" w:tplc="0416001B" w:tentative="1">
      <w:start w:val="1"/>
      <w:numFmt w:val="lowerRoman"/>
      <w:lvlText w:val="%9."/>
      <w:lvlJc w:val="right"/>
      <w:pPr>
        <w:ind w:left="6781" w:hanging="180"/>
      </w:pPr>
    </w:lvl>
  </w:abstractNum>
  <w:abstractNum w:abstractNumId="43" w15:restartNumberingAfterBreak="0">
    <w:nsid w:val="7DFB53F0"/>
    <w:multiLevelType w:val="multilevel"/>
    <w:tmpl w:val="D12C164C"/>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29"/>
  </w:num>
  <w:num w:numId="2">
    <w:abstractNumId w:val="40"/>
  </w:num>
  <w:num w:numId="3">
    <w:abstractNumId w:val="38"/>
  </w:num>
  <w:num w:numId="4">
    <w:abstractNumId w:val="11"/>
  </w:num>
  <w:num w:numId="5">
    <w:abstractNumId w:val="2"/>
  </w:num>
  <w:num w:numId="6">
    <w:abstractNumId w:val="2"/>
  </w:num>
  <w:num w:numId="7">
    <w:abstractNumId w:val="22"/>
  </w:num>
  <w:num w:numId="8">
    <w:abstractNumId w:val="39"/>
  </w:num>
  <w:num w:numId="9">
    <w:abstractNumId w:val="33"/>
  </w:num>
  <w:num w:numId="10">
    <w:abstractNumId w:val="28"/>
  </w:num>
  <w:num w:numId="11">
    <w:abstractNumId w:val="27"/>
  </w:num>
  <w:num w:numId="12">
    <w:abstractNumId w:val="18"/>
  </w:num>
  <w:num w:numId="13">
    <w:abstractNumId w:val="16"/>
  </w:num>
  <w:num w:numId="14">
    <w:abstractNumId w:val="0"/>
  </w:num>
  <w:num w:numId="15">
    <w:abstractNumId w:val="23"/>
  </w:num>
  <w:num w:numId="16">
    <w:abstractNumId w:val="25"/>
  </w:num>
  <w:num w:numId="17">
    <w:abstractNumId w:val="5"/>
  </w:num>
  <w:num w:numId="18">
    <w:abstractNumId w:val="20"/>
  </w:num>
  <w:num w:numId="19">
    <w:abstractNumId w:val="14"/>
  </w:num>
  <w:num w:numId="20">
    <w:abstractNumId w:val="6"/>
  </w:num>
  <w:num w:numId="21">
    <w:abstractNumId w:val="21"/>
  </w:num>
  <w:num w:numId="22">
    <w:abstractNumId w:val="36"/>
  </w:num>
  <w:num w:numId="23">
    <w:abstractNumId w:val="17"/>
  </w:num>
  <w:num w:numId="24">
    <w:abstractNumId w:val="41"/>
  </w:num>
  <w:num w:numId="25">
    <w:abstractNumId w:val="26"/>
  </w:num>
  <w:num w:numId="26">
    <w:abstractNumId w:val="8"/>
  </w:num>
  <w:num w:numId="27">
    <w:abstractNumId w:val="24"/>
  </w:num>
  <w:num w:numId="28">
    <w:abstractNumId w:val="32"/>
  </w:num>
  <w:num w:numId="29">
    <w:abstractNumId w:val="9"/>
  </w:num>
  <w:num w:numId="30">
    <w:abstractNumId w:val="3"/>
  </w:num>
  <w:num w:numId="31">
    <w:abstractNumId w:val="12"/>
  </w:num>
  <w:num w:numId="32">
    <w:abstractNumId w:val="15"/>
  </w:num>
  <w:num w:numId="33">
    <w:abstractNumId w:val="13"/>
  </w:num>
  <w:num w:numId="34">
    <w:abstractNumId w:val="30"/>
  </w:num>
  <w:num w:numId="35">
    <w:abstractNumId w:val="42"/>
  </w:num>
  <w:num w:numId="36">
    <w:abstractNumId w:val="4"/>
  </w:num>
  <w:num w:numId="37">
    <w:abstractNumId w:val="19"/>
  </w:num>
  <w:num w:numId="38">
    <w:abstractNumId w:val="31"/>
  </w:num>
  <w:num w:numId="39">
    <w:abstractNumId w:val="43"/>
  </w:num>
  <w:num w:numId="40">
    <w:abstractNumId w:val="34"/>
  </w:num>
  <w:num w:numId="41">
    <w:abstractNumId w:val="1"/>
  </w:num>
  <w:num w:numId="42">
    <w:abstractNumId w:val="37"/>
  </w:num>
  <w:num w:numId="43">
    <w:abstractNumId w:val="7"/>
  </w:num>
  <w:num w:numId="44">
    <w:abstractNumId w:val="35"/>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366E"/>
    <w:rsid w:val="00013C9C"/>
    <w:rsid w:val="00023716"/>
    <w:rsid w:val="00027837"/>
    <w:rsid w:val="00052888"/>
    <w:rsid w:val="00060815"/>
    <w:rsid w:val="00064503"/>
    <w:rsid w:val="00064A3F"/>
    <w:rsid w:val="000659B7"/>
    <w:rsid w:val="00072D07"/>
    <w:rsid w:val="00075772"/>
    <w:rsid w:val="00092735"/>
    <w:rsid w:val="000945E2"/>
    <w:rsid w:val="00097D7B"/>
    <w:rsid w:val="000A4C58"/>
    <w:rsid w:val="000C1CB2"/>
    <w:rsid w:val="000C24D0"/>
    <w:rsid w:val="000C3EBD"/>
    <w:rsid w:val="000D6176"/>
    <w:rsid w:val="000E6000"/>
    <w:rsid w:val="000E6DAE"/>
    <w:rsid w:val="00100FEB"/>
    <w:rsid w:val="0010179C"/>
    <w:rsid w:val="001079D7"/>
    <w:rsid w:val="00141B17"/>
    <w:rsid w:val="0015157E"/>
    <w:rsid w:val="00162B17"/>
    <w:rsid w:val="00174D8E"/>
    <w:rsid w:val="001B124F"/>
    <w:rsid w:val="001B5037"/>
    <w:rsid w:val="001C2F60"/>
    <w:rsid w:val="001D32DF"/>
    <w:rsid w:val="001D4AC3"/>
    <w:rsid w:val="001D7373"/>
    <w:rsid w:val="001E0C94"/>
    <w:rsid w:val="001E3568"/>
    <w:rsid w:val="001F1BCF"/>
    <w:rsid w:val="001F44F7"/>
    <w:rsid w:val="001F64AF"/>
    <w:rsid w:val="00202023"/>
    <w:rsid w:val="00216C90"/>
    <w:rsid w:val="0022425E"/>
    <w:rsid w:val="00227DC7"/>
    <w:rsid w:val="002644F4"/>
    <w:rsid w:val="002663BD"/>
    <w:rsid w:val="00266CB7"/>
    <w:rsid w:val="002A4A60"/>
    <w:rsid w:val="002A7071"/>
    <w:rsid w:val="002B1FD1"/>
    <w:rsid w:val="002B5B40"/>
    <w:rsid w:val="002C40CB"/>
    <w:rsid w:val="002D74BC"/>
    <w:rsid w:val="002F51FA"/>
    <w:rsid w:val="003004F1"/>
    <w:rsid w:val="003038A9"/>
    <w:rsid w:val="00315F43"/>
    <w:rsid w:val="00320572"/>
    <w:rsid w:val="00326DB2"/>
    <w:rsid w:val="003370B0"/>
    <w:rsid w:val="00343160"/>
    <w:rsid w:val="00347799"/>
    <w:rsid w:val="00354195"/>
    <w:rsid w:val="003640B1"/>
    <w:rsid w:val="00367AEF"/>
    <w:rsid w:val="00377353"/>
    <w:rsid w:val="00380F2F"/>
    <w:rsid w:val="00390F82"/>
    <w:rsid w:val="00392DE5"/>
    <w:rsid w:val="0039504F"/>
    <w:rsid w:val="00397FCC"/>
    <w:rsid w:val="003B4554"/>
    <w:rsid w:val="003B5284"/>
    <w:rsid w:val="003C14A5"/>
    <w:rsid w:val="003C15BE"/>
    <w:rsid w:val="003F1857"/>
    <w:rsid w:val="003F2633"/>
    <w:rsid w:val="004028BB"/>
    <w:rsid w:val="00403108"/>
    <w:rsid w:val="004043EC"/>
    <w:rsid w:val="0041063D"/>
    <w:rsid w:val="00413F35"/>
    <w:rsid w:val="00417717"/>
    <w:rsid w:val="00447990"/>
    <w:rsid w:val="00461F93"/>
    <w:rsid w:val="00466BF6"/>
    <w:rsid w:val="0047582C"/>
    <w:rsid w:val="004A09DC"/>
    <w:rsid w:val="004B07E1"/>
    <w:rsid w:val="004C1BF7"/>
    <w:rsid w:val="004C5441"/>
    <w:rsid w:val="004D0B56"/>
    <w:rsid w:val="004E221E"/>
    <w:rsid w:val="004E3D9D"/>
    <w:rsid w:val="00500C6C"/>
    <w:rsid w:val="00512301"/>
    <w:rsid w:val="00516F52"/>
    <w:rsid w:val="00517B3A"/>
    <w:rsid w:val="005258A4"/>
    <w:rsid w:val="00527595"/>
    <w:rsid w:val="005466C3"/>
    <w:rsid w:val="0055488F"/>
    <w:rsid w:val="0055733D"/>
    <w:rsid w:val="005632F4"/>
    <w:rsid w:val="00565669"/>
    <w:rsid w:val="00586EF3"/>
    <w:rsid w:val="005B44B8"/>
    <w:rsid w:val="005B7924"/>
    <w:rsid w:val="005C03DB"/>
    <w:rsid w:val="005C402B"/>
    <w:rsid w:val="005D1AD8"/>
    <w:rsid w:val="005D5E40"/>
    <w:rsid w:val="005E173A"/>
    <w:rsid w:val="005E70E6"/>
    <w:rsid w:val="005F6177"/>
    <w:rsid w:val="00600C09"/>
    <w:rsid w:val="00603431"/>
    <w:rsid w:val="00604FA7"/>
    <w:rsid w:val="00626063"/>
    <w:rsid w:val="00627EF0"/>
    <w:rsid w:val="006306EF"/>
    <w:rsid w:val="00637E49"/>
    <w:rsid w:val="00645026"/>
    <w:rsid w:val="00653D2A"/>
    <w:rsid w:val="006709DA"/>
    <w:rsid w:val="00685FFF"/>
    <w:rsid w:val="006B62AB"/>
    <w:rsid w:val="006D1A90"/>
    <w:rsid w:val="006D4DE2"/>
    <w:rsid w:val="006F2CFB"/>
    <w:rsid w:val="00704FCD"/>
    <w:rsid w:val="007168B3"/>
    <w:rsid w:val="00735ADD"/>
    <w:rsid w:val="00741547"/>
    <w:rsid w:val="0075018C"/>
    <w:rsid w:val="00755EED"/>
    <w:rsid w:val="00773158"/>
    <w:rsid w:val="007767C7"/>
    <w:rsid w:val="00785D66"/>
    <w:rsid w:val="0079421E"/>
    <w:rsid w:val="0079605C"/>
    <w:rsid w:val="007A4102"/>
    <w:rsid w:val="007A5361"/>
    <w:rsid w:val="007B56F9"/>
    <w:rsid w:val="007C16C4"/>
    <w:rsid w:val="007D39DB"/>
    <w:rsid w:val="007E3351"/>
    <w:rsid w:val="007F2DDC"/>
    <w:rsid w:val="007F7B13"/>
    <w:rsid w:val="008343B1"/>
    <w:rsid w:val="008375B8"/>
    <w:rsid w:val="00847165"/>
    <w:rsid w:val="00852E28"/>
    <w:rsid w:val="00857EE4"/>
    <w:rsid w:val="008828B6"/>
    <w:rsid w:val="00885008"/>
    <w:rsid w:val="00892CC3"/>
    <w:rsid w:val="008A046D"/>
    <w:rsid w:val="008A72D1"/>
    <w:rsid w:val="008C47CA"/>
    <w:rsid w:val="008C4D64"/>
    <w:rsid w:val="008D78EA"/>
    <w:rsid w:val="008E4F62"/>
    <w:rsid w:val="008E65D4"/>
    <w:rsid w:val="008F21B3"/>
    <w:rsid w:val="008F6CB7"/>
    <w:rsid w:val="0090316C"/>
    <w:rsid w:val="009039E8"/>
    <w:rsid w:val="009063BB"/>
    <w:rsid w:val="009213D5"/>
    <w:rsid w:val="009458B8"/>
    <w:rsid w:val="00957BD2"/>
    <w:rsid w:val="00971993"/>
    <w:rsid w:val="00974A4B"/>
    <w:rsid w:val="00975829"/>
    <w:rsid w:val="009769F6"/>
    <w:rsid w:val="009807DD"/>
    <w:rsid w:val="009D2244"/>
    <w:rsid w:val="009E182D"/>
    <w:rsid w:val="009E71C5"/>
    <w:rsid w:val="009F2F85"/>
    <w:rsid w:val="00A06196"/>
    <w:rsid w:val="00A26B5D"/>
    <w:rsid w:val="00A327A0"/>
    <w:rsid w:val="00A36716"/>
    <w:rsid w:val="00A66364"/>
    <w:rsid w:val="00A84E21"/>
    <w:rsid w:val="00A96E16"/>
    <w:rsid w:val="00AE4185"/>
    <w:rsid w:val="00AE7153"/>
    <w:rsid w:val="00AF3DF3"/>
    <w:rsid w:val="00AF5DD4"/>
    <w:rsid w:val="00AF6B88"/>
    <w:rsid w:val="00B12062"/>
    <w:rsid w:val="00B47146"/>
    <w:rsid w:val="00B5050A"/>
    <w:rsid w:val="00B52199"/>
    <w:rsid w:val="00B66EEA"/>
    <w:rsid w:val="00B676BB"/>
    <w:rsid w:val="00B703E0"/>
    <w:rsid w:val="00B70553"/>
    <w:rsid w:val="00B923BE"/>
    <w:rsid w:val="00BA2AC6"/>
    <w:rsid w:val="00BA68EF"/>
    <w:rsid w:val="00BB0871"/>
    <w:rsid w:val="00BB527C"/>
    <w:rsid w:val="00BD3BC4"/>
    <w:rsid w:val="00BD74C3"/>
    <w:rsid w:val="00C12366"/>
    <w:rsid w:val="00C17FFA"/>
    <w:rsid w:val="00C34366"/>
    <w:rsid w:val="00C37E7D"/>
    <w:rsid w:val="00C52E4E"/>
    <w:rsid w:val="00C55896"/>
    <w:rsid w:val="00C71402"/>
    <w:rsid w:val="00C74C9C"/>
    <w:rsid w:val="00C81712"/>
    <w:rsid w:val="00C81B18"/>
    <w:rsid w:val="00C91A0C"/>
    <w:rsid w:val="00C95CBC"/>
    <w:rsid w:val="00CA5F9F"/>
    <w:rsid w:val="00CB6083"/>
    <w:rsid w:val="00CC288A"/>
    <w:rsid w:val="00CC47E7"/>
    <w:rsid w:val="00CC527A"/>
    <w:rsid w:val="00CC68F2"/>
    <w:rsid w:val="00CC70AB"/>
    <w:rsid w:val="00CE0709"/>
    <w:rsid w:val="00CE136A"/>
    <w:rsid w:val="00CE17E3"/>
    <w:rsid w:val="00CE1CB6"/>
    <w:rsid w:val="00CE6E13"/>
    <w:rsid w:val="00D026D3"/>
    <w:rsid w:val="00D02B9A"/>
    <w:rsid w:val="00D03D73"/>
    <w:rsid w:val="00D0716D"/>
    <w:rsid w:val="00D22F45"/>
    <w:rsid w:val="00D249B9"/>
    <w:rsid w:val="00D24CF0"/>
    <w:rsid w:val="00D273B8"/>
    <w:rsid w:val="00D2776D"/>
    <w:rsid w:val="00D41AB7"/>
    <w:rsid w:val="00D538EF"/>
    <w:rsid w:val="00D63E91"/>
    <w:rsid w:val="00D65EAF"/>
    <w:rsid w:val="00D7299B"/>
    <w:rsid w:val="00D73E45"/>
    <w:rsid w:val="00D843B7"/>
    <w:rsid w:val="00D86109"/>
    <w:rsid w:val="00D9192B"/>
    <w:rsid w:val="00DD31BF"/>
    <w:rsid w:val="00DD641A"/>
    <w:rsid w:val="00DF2A9B"/>
    <w:rsid w:val="00E01C4C"/>
    <w:rsid w:val="00E03225"/>
    <w:rsid w:val="00E11AE1"/>
    <w:rsid w:val="00E12775"/>
    <w:rsid w:val="00E151D6"/>
    <w:rsid w:val="00E20990"/>
    <w:rsid w:val="00E40A97"/>
    <w:rsid w:val="00E430AF"/>
    <w:rsid w:val="00E4547A"/>
    <w:rsid w:val="00E73173"/>
    <w:rsid w:val="00E77501"/>
    <w:rsid w:val="00EB136C"/>
    <w:rsid w:val="00EB2D5D"/>
    <w:rsid w:val="00F0047E"/>
    <w:rsid w:val="00F40051"/>
    <w:rsid w:val="00F401B0"/>
    <w:rsid w:val="00F45FFC"/>
    <w:rsid w:val="00F46248"/>
    <w:rsid w:val="00F604E2"/>
    <w:rsid w:val="00FD1979"/>
    <w:rsid w:val="00FD232E"/>
    <w:rsid w:val="00FE64C9"/>
    <w:rsid w:val="00FE6985"/>
    <w:rsid w:val="11CC2ACE"/>
    <w:rsid w:val="13A3182B"/>
    <w:rsid w:val="1AF72D93"/>
    <w:rsid w:val="1F8C2B9F"/>
    <w:rsid w:val="1FD12E07"/>
    <w:rsid w:val="3C4D19A5"/>
    <w:rsid w:val="3C9967A2"/>
    <w:rsid w:val="3D361311"/>
    <w:rsid w:val="501F24D5"/>
    <w:rsid w:val="5C237373"/>
    <w:rsid w:val="623C6820"/>
    <w:rsid w:val="68532C20"/>
    <w:rsid w:val="72E95C75"/>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020CA"/>
  <w15:docId w15:val="{9BB64FC0-A6ED-4E70-890E-3073C4CB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Pr>
      <w:sz w:val="16"/>
      <w:szCs w:val="16"/>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semiHidden/>
    <w:unhideWhenUsed/>
    <w:qFormat/>
    <w:rPr>
      <w:sz w:val="20"/>
      <w:szCs w:val="20"/>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paragraph" w:customStyle="1" w:styleId="Contedodatabela">
    <w:name w:val="Conteúdo da tabela"/>
    <w:basedOn w:val="Normal"/>
    <w:qFormat/>
    <w:pPr>
      <w:widowControl/>
      <w:suppressLineNumbers/>
      <w:suppressAutoHyphens/>
      <w:autoSpaceDE/>
      <w:autoSpaceDN/>
    </w:pPr>
    <w:rPr>
      <w:rFonts w:ascii="Ecofont_Spranq_eco_Sans" w:eastAsia="Times New Roman" w:hAnsi="Ecofont_Spranq_eco_Sans" w:cs="Tahoma"/>
      <w:sz w:val="24"/>
      <w:szCs w:val="24"/>
      <w:lang w:val="pt-BR" w:eastAsia="zh-CN"/>
    </w:rPr>
  </w:style>
  <w:style w:type="character" w:customStyle="1" w:styleId="TextodecomentrioChar">
    <w:name w:val="Texto de comentário Char"/>
    <w:basedOn w:val="Fontepargpadro"/>
    <w:link w:val="Textodecomentrio"/>
    <w:uiPriority w:val="99"/>
    <w:semiHidden/>
    <w:qFormat/>
    <w:rPr>
      <w:rFonts w:ascii="Verdana" w:eastAsia="Verdana" w:hAnsi="Verdana" w:cs="Verdana"/>
      <w:lang w:val="pt-PT" w:eastAsia="en-US"/>
    </w:rPr>
  </w:style>
  <w:style w:type="character" w:customStyle="1" w:styleId="AssuntodocomentrioChar">
    <w:name w:val="Assunto do comentário Char"/>
    <w:basedOn w:val="TextodecomentrioChar"/>
    <w:link w:val="Assuntodocomentrio"/>
    <w:uiPriority w:val="99"/>
    <w:semiHidden/>
    <w:qFormat/>
    <w:rPr>
      <w:rFonts w:ascii="Verdana" w:eastAsia="Verdana" w:hAnsi="Verdana" w:cs="Verdana"/>
      <w:b/>
      <w:bCs/>
      <w:lang w:val="pt-PT" w:eastAsia="en-US"/>
    </w:rPr>
  </w:style>
  <w:style w:type="paragraph" w:customStyle="1" w:styleId="TableContents">
    <w:name w:val="Table Contents"/>
    <w:basedOn w:val="Standard"/>
    <w:qFormat/>
    <w:pPr>
      <w:suppressLineNumbers/>
      <w:spacing w:after="0" w:line="240" w:lineRule="auto"/>
    </w:pPr>
    <w:rPr>
      <w:rFonts w:ascii="Times New Roman" w:eastAsia="Times New Roman" w:hAnsi="Times New Roman" w:cs="Times New Roman"/>
      <w:sz w:val="24"/>
      <w:szCs w:val="24"/>
      <w:lang w:eastAsia="pt-BR"/>
    </w:rPr>
  </w:style>
  <w:style w:type="numbering" w:customStyle="1" w:styleId="WWNum2">
    <w:name w:val="WWNum2"/>
    <w:basedOn w:val="Semlista"/>
    <w:rsid w:val="004043EC"/>
    <w:pPr>
      <w:numPr>
        <w:numId w:val="5"/>
      </w:numPr>
    </w:pPr>
  </w:style>
  <w:style w:type="numbering" w:customStyle="1" w:styleId="WWNum1">
    <w:name w:val="WWNum1"/>
    <w:basedOn w:val="Semlista"/>
    <w:rsid w:val="00141B17"/>
    <w:pPr>
      <w:numPr>
        <w:numId w:val="8"/>
      </w:numPr>
    </w:pPr>
  </w:style>
  <w:style w:type="table" w:styleId="Tabelacomgrade">
    <w:name w:val="Table Grid"/>
    <w:basedOn w:val="Tabelanormal"/>
    <w:qFormat/>
    <w:rsid w:val="0002783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next w:val="Normal"/>
    <w:link w:val="Nivel1Char"/>
    <w:qFormat/>
    <w:rsid w:val="00AE4185"/>
    <w:pPr>
      <w:keepNext/>
      <w:keepLines/>
      <w:widowControl/>
      <w:autoSpaceDE/>
      <w:autoSpaceDN/>
      <w:spacing w:before="480" w:after="120" w:line="276" w:lineRule="auto"/>
      <w:ind w:left="0"/>
      <w:jc w:val="both"/>
    </w:pPr>
    <w:rPr>
      <w:rFonts w:eastAsiaTheme="majorEastAsia" w:cs="Times New Roman"/>
      <w:b/>
      <w:lang w:val="pt-BR" w:eastAsia="pt-BR"/>
    </w:rPr>
  </w:style>
  <w:style w:type="character" w:customStyle="1" w:styleId="Nivel1Char">
    <w:name w:val="Nivel1 Char"/>
    <w:basedOn w:val="Fontepargpadro"/>
    <w:link w:val="Nivel1"/>
    <w:rsid w:val="00E430AF"/>
    <w:rPr>
      <w:rFonts w:ascii="Arial" w:eastAsiaTheme="majorEastAsia" w:hAnsi="Arial" w:cs="Times New Roman"/>
      <w:b/>
    </w:rPr>
  </w:style>
  <w:style w:type="character" w:customStyle="1" w:styleId="tex3">
    <w:name w:val="tex3"/>
    <w:basedOn w:val="Fontepargpadro"/>
    <w:qFormat/>
    <w:rsid w:val="004D0B56"/>
  </w:style>
  <w:style w:type="character" w:styleId="MenoPendente">
    <w:name w:val="Unresolved Mention"/>
    <w:basedOn w:val="Fontepargpadro"/>
    <w:uiPriority w:val="99"/>
    <w:semiHidden/>
    <w:unhideWhenUsed/>
    <w:rsid w:val="004C1BF7"/>
    <w:rPr>
      <w:color w:val="605E5C"/>
      <w:shd w:val="clear" w:color="auto" w:fill="E1DFDD"/>
    </w:rPr>
  </w:style>
  <w:style w:type="character" w:customStyle="1" w:styleId="PargrafodaListaChar">
    <w:name w:val="Parágrafo da Lista Char"/>
    <w:link w:val="PargrafodaLista"/>
    <w:qFormat/>
    <w:locked/>
    <w:rsid w:val="0022425E"/>
    <w:rPr>
      <w:rFonts w:ascii="Verdana" w:eastAsia="Verdana" w:hAnsi="Verdana" w:cs="Verdana"/>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10</Pages>
  <Words>3276</Words>
  <Characters>17692</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Pregão Eletrônico Nova Friburgo</cp:lastModifiedBy>
  <cp:revision>116</cp:revision>
  <cp:lastPrinted>2023-10-11T17:25:00Z</cp:lastPrinted>
  <dcterms:created xsi:type="dcterms:W3CDTF">2021-07-06T19:42:00Z</dcterms:created>
  <dcterms:modified xsi:type="dcterms:W3CDTF">2023-10-11T17:25:00Z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1046-11.2.0.10351</vt:lpwstr>
  </property>
  <property fmtid="{D5CDD505-2E9C-101B-9397-08002B2CF9AE}" pid="6" name="ICV">
    <vt:lpwstr>CE21E019167F409291D989241FBEA400</vt:lpwstr>
  </property>
</Properties>
</file>